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80" w:rsidRDefault="000F3935" w:rsidP="000F3935">
      <w:pPr>
        <w:pStyle w:val="af"/>
        <w:jc w:val="center"/>
        <w:rPr>
          <w:bCs/>
          <w:color w:val="252525"/>
          <w:spacing w:val="-2"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32145" cy="8100084"/>
            <wp:effectExtent l="0" t="0" r="0" b="0"/>
            <wp:docPr id="3" name="Рисунок 3" descr="D:\Pictures\img20250428_1340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g20250428_13402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35" w:rsidRDefault="000F3935" w:rsidP="000F3935">
      <w:pPr>
        <w:pStyle w:val="af"/>
        <w:jc w:val="center"/>
        <w:rPr>
          <w:bCs/>
          <w:color w:val="252525"/>
          <w:spacing w:val="-2"/>
          <w:sz w:val="24"/>
          <w:szCs w:val="24"/>
          <w:lang w:val="en-US"/>
        </w:rPr>
      </w:pPr>
    </w:p>
    <w:p w:rsidR="000F3935" w:rsidRDefault="000F3935" w:rsidP="000F3935">
      <w:pPr>
        <w:pStyle w:val="af"/>
        <w:jc w:val="center"/>
        <w:rPr>
          <w:bCs/>
          <w:color w:val="252525"/>
          <w:spacing w:val="-2"/>
          <w:sz w:val="24"/>
          <w:szCs w:val="24"/>
          <w:lang w:val="en-US"/>
        </w:rPr>
      </w:pPr>
    </w:p>
    <w:p w:rsidR="000F3935" w:rsidRPr="000F3935" w:rsidRDefault="000F3935" w:rsidP="000F3935">
      <w:pPr>
        <w:pStyle w:val="af"/>
        <w:jc w:val="center"/>
        <w:rPr>
          <w:bCs/>
          <w:color w:val="252525"/>
          <w:spacing w:val="-2"/>
          <w:sz w:val="24"/>
          <w:szCs w:val="24"/>
          <w:lang w:val="en-US"/>
        </w:rPr>
      </w:pPr>
      <w:bookmarkStart w:id="0" w:name="_GoBack"/>
      <w:bookmarkEnd w:id="0"/>
    </w:p>
    <w:p w:rsidR="00B83AF4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</w:t>
      </w:r>
    </w:p>
    <w:p w:rsidR="00B83AF4" w:rsidRDefault="00B83AF4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B83AF4" w:rsidP="001527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     </w:t>
      </w:r>
      <w:proofErr w:type="gramStart"/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В целях исполнения приказа Министерства образования и науки РФ от 14 июня 2013 г. № 462 (ред. от 14.12.2017г.) «Об утверждении Порядка проведения </w:t>
      </w:r>
      <w:proofErr w:type="spellStart"/>
      <w:r w:rsidR="008C1480" w:rsidRPr="008C1480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 образовательной организации», с учетом Приказа Министерства образования и науки РФ от 10 декабря 2013 №1324 (ред. от 15.02.2017, с изм. от 03.11.2022) «Об утверждении показателей деятельности образовательной организации, подлежащей </w:t>
      </w:r>
      <w:proofErr w:type="spellStart"/>
      <w:r w:rsidR="008C1480" w:rsidRPr="008C1480">
        <w:rPr>
          <w:rFonts w:ascii="Times New Roman" w:hAnsi="Times New Roman"/>
          <w:sz w:val="24"/>
          <w:szCs w:val="24"/>
          <w:lang w:val="ru-RU"/>
        </w:rPr>
        <w:t>самообследованию</w:t>
      </w:r>
      <w:proofErr w:type="spellEnd"/>
      <w:r w:rsidR="008C1480" w:rsidRPr="008C1480">
        <w:rPr>
          <w:rFonts w:ascii="Times New Roman" w:hAnsi="Times New Roman"/>
          <w:sz w:val="24"/>
          <w:szCs w:val="24"/>
          <w:lang w:val="ru-RU"/>
        </w:rPr>
        <w:t>» в БДОУ детский сад «</w:t>
      </w:r>
      <w:proofErr w:type="spellStart"/>
      <w:r w:rsidR="008C1480" w:rsidRPr="008C1480">
        <w:rPr>
          <w:rFonts w:ascii="Times New Roman" w:hAnsi="Times New Roman"/>
          <w:sz w:val="24"/>
          <w:szCs w:val="24"/>
          <w:lang w:val="ru-RU"/>
        </w:rPr>
        <w:t>Ивушка</w:t>
      </w:r>
      <w:proofErr w:type="spellEnd"/>
      <w:r w:rsidR="008C1480" w:rsidRPr="008C1480">
        <w:rPr>
          <w:rFonts w:ascii="Times New Roman" w:hAnsi="Times New Roman"/>
          <w:sz w:val="24"/>
          <w:szCs w:val="24"/>
          <w:lang w:val="ru-RU"/>
        </w:rPr>
        <w:t>»  на</w:t>
      </w:r>
      <w:proofErr w:type="gramEnd"/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C1480" w:rsidRPr="008C1480">
        <w:rPr>
          <w:rFonts w:ascii="Times New Roman" w:hAnsi="Times New Roman"/>
          <w:sz w:val="24"/>
          <w:szCs w:val="24"/>
          <w:lang w:val="ru-RU"/>
        </w:rPr>
        <w:t>основании</w:t>
      </w:r>
      <w:proofErr w:type="gramEnd"/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 приказа заведующего  было организовано </w:t>
      </w:r>
      <w:proofErr w:type="spellStart"/>
      <w:r w:rsidR="008C1480" w:rsidRPr="008C1480">
        <w:rPr>
          <w:rFonts w:ascii="Times New Roman" w:hAnsi="Times New Roman"/>
          <w:sz w:val="24"/>
          <w:szCs w:val="24"/>
          <w:lang w:val="ru-RU"/>
        </w:rPr>
        <w:t>самообследование</w:t>
      </w:r>
      <w:proofErr w:type="spellEnd"/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 в ДОУ. Отчет содержит результаты</w:t>
      </w:r>
      <w:r w:rsidR="00083C5A">
        <w:rPr>
          <w:rFonts w:ascii="Times New Roman" w:hAnsi="Times New Roman"/>
          <w:sz w:val="24"/>
          <w:szCs w:val="24"/>
          <w:lang w:val="ru-RU"/>
        </w:rPr>
        <w:t xml:space="preserve"> деятельности учреждения за 2024</w:t>
      </w:r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  год, в </w:t>
      </w:r>
      <w:proofErr w:type="spellStart"/>
      <w:r w:rsidR="008C1480" w:rsidRPr="008C1480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. сведения о системе управления, содержании и качестве подготовки обучающихся, организации учебной деятельности, качества кадрового, учебно-методического  обеспечения, материально-технической базы, функционирования внутренней  оценки качества образования, приведен анализ показателей деятельности организации, подлежащей </w:t>
      </w:r>
      <w:proofErr w:type="spellStart"/>
      <w:r w:rsidR="008C1480" w:rsidRPr="008C1480">
        <w:rPr>
          <w:rFonts w:ascii="Times New Roman" w:hAnsi="Times New Roman"/>
          <w:sz w:val="24"/>
          <w:szCs w:val="24"/>
          <w:lang w:val="ru-RU"/>
        </w:rPr>
        <w:t>самообследованию</w:t>
      </w:r>
      <w:proofErr w:type="spellEnd"/>
      <w:r w:rsidR="008C1480" w:rsidRPr="008C1480">
        <w:rPr>
          <w:rFonts w:ascii="Times New Roman" w:hAnsi="Times New Roman"/>
          <w:sz w:val="24"/>
          <w:szCs w:val="24"/>
          <w:lang w:val="ru-RU"/>
        </w:rPr>
        <w:t xml:space="preserve">. Отчет призван обеспечить доступность и открытость информации для обучающихся, их родителей, учредителя, социальных партнёров и широкой общественности о деятельности Детского сада. </w:t>
      </w:r>
    </w:p>
    <w:p w:rsidR="008C1480" w:rsidRPr="008C1480" w:rsidRDefault="008C1480" w:rsidP="001527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148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8C1480">
        <w:rPr>
          <w:rFonts w:ascii="Times New Roman" w:hAnsi="Times New Roman"/>
          <w:sz w:val="24"/>
          <w:szCs w:val="24"/>
          <w:lang w:val="ru-RU"/>
        </w:rPr>
        <w:t xml:space="preserve">Процедура </w:t>
      </w:r>
      <w:proofErr w:type="spellStart"/>
      <w:r w:rsidRPr="008C1480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8C1480">
        <w:rPr>
          <w:rFonts w:ascii="Times New Roman" w:hAnsi="Times New Roman"/>
          <w:sz w:val="24"/>
          <w:szCs w:val="24"/>
          <w:lang w:val="ru-RU"/>
        </w:rPr>
        <w:t xml:space="preserve"> способствует:</w:t>
      </w:r>
    </w:p>
    <w:p w:rsidR="008C1480" w:rsidRPr="008C1480" w:rsidRDefault="008C1480" w:rsidP="001527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C1480">
        <w:rPr>
          <w:rFonts w:ascii="Times New Roman" w:hAnsi="Times New Roman"/>
          <w:sz w:val="24"/>
          <w:szCs w:val="24"/>
          <w:lang w:val="ru-RU"/>
        </w:rPr>
        <w:t xml:space="preserve">-рефлексивной оценке результатов деятельности педагогического коллектива, осознанию своих целей </w:t>
      </w:r>
      <w:r>
        <w:rPr>
          <w:rFonts w:ascii="Times New Roman" w:hAnsi="Times New Roman"/>
          <w:sz w:val="24"/>
          <w:szCs w:val="24"/>
          <w:lang w:val="ru-RU"/>
        </w:rPr>
        <w:t>и задач и степени их достижения;</w:t>
      </w:r>
    </w:p>
    <w:p w:rsidR="008C1480" w:rsidRPr="008C1480" w:rsidRDefault="008C1480" w:rsidP="001527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C1480">
        <w:rPr>
          <w:rFonts w:ascii="Times New Roman" w:hAnsi="Times New Roman"/>
          <w:sz w:val="24"/>
          <w:szCs w:val="24"/>
          <w:lang w:val="ru-RU"/>
        </w:rPr>
        <w:t>-возможности заявить о своих достиже</w:t>
      </w:r>
      <w:r>
        <w:rPr>
          <w:rFonts w:ascii="Times New Roman" w:hAnsi="Times New Roman"/>
          <w:sz w:val="24"/>
          <w:szCs w:val="24"/>
          <w:lang w:val="ru-RU"/>
        </w:rPr>
        <w:t>ниях, отличительных показателях;</w:t>
      </w:r>
    </w:p>
    <w:p w:rsidR="008C1480" w:rsidRPr="008C1480" w:rsidRDefault="008C1480" w:rsidP="001527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1480">
        <w:rPr>
          <w:rFonts w:ascii="Times New Roman" w:hAnsi="Times New Roman"/>
          <w:sz w:val="24"/>
          <w:szCs w:val="24"/>
          <w:lang w:val="ru-RU"/>
        </w:rPr>
        <w:t>-выявлению  существующих проблемных зон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C1480" w:rsidRPr="008C1480" w:rsidRDefault="008C1480" w:rsidP="001527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1480">
        <w:rPr>
          <w:rFonts w:ascii="Times New Roman" w:hAnsi="Times New Roman"/>
          <w:sz w:val="24"/>
          <w:szCs w:val="24"/>
          <w:lang w:val="ru-RU"/>
        </w:rPr>
        <w:t>-установлению вектора дальнейшего развития дошкольного учреждения.</w:t>
      </w:r>
    </w:p>
    <w:p w:rsidR="008C1480" w:rsidRPr="008C1480" w:rsidRDefault="008C1480" w:rsidP="001527F1">
      <w:pPr>
        <w:spacing w:after="0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1527F1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43A34" w:rsidRDefault="00843A34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83AF4" w:rsidRDefault="00B83AF4" w:rsidP="008C148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1F1C" w:rsidRPr="00224ED6" w:rsidRDefault="00ED733C" w:rsidP="008C14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24E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Общие сведения об</w:t>
      </w:r>
      <w:r w:rsidRPr="00224E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224E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образовательной организации</w:t>
      </w:r>
    </w:p>
    <w:p w:rsidR="0066645B" w:rsidRPr="00224ED6" w:rsidRDefault="0066645B" w:rsidP="008C14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17"/>
      </w:tblGrid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Учредитель</w:t>
            </w:r>
            <w:proofErr w:type="spellEnd"/>
          </w:p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Управление  образования администрации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Кичменгско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-Городецкого  муниципального  округа  Вологодской  области,   с.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Кичменгский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  Городок,  ул.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Школьная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д.3А</w:t>
            </w:r>
          </w:p>
        </w:tc>
      </w:tr>
      <w:tr w:rsidR="0066645B" w:rsidRPr="000F3935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Полное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наименование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учреждения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Бюджетное  дошкольное  образовательное  учреждение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Кичменгско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-Городецкого  муниципального  округа  Вологодской области  «Детский  сад  «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Ивушка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».</w:t>
            </w:r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Сокращенное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наименование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БДОУ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детский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сад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Ивушка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Заведующий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Щеглева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Ирина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Геннадьевна</w:t>
            </w:r>
            <w:proofErr w:type="spellEnd"/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Заместитель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заведующего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Шишова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Татьяна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Николаевна</w:t>
            </w:r>
            <w:proofErr w:type="spellEnd"/>
          </w:p>
        </w:tc>
      </w:tr>
      <w:tr w:rsidR="0066645B" w:rsidRPr="000F3935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Юридический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адрес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161400,  Вологодская область,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Кичменгско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-Городецкий район,  д.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Ананино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ул</w:t>
            </w:r>
            <w:proofErr w:type="gram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.Д</w:t>
            </w:r>
            <w:proofErr w:type="gram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орожная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, д.6</w:t>
            </w:r>
          </w:p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ko-KR"/>
              </w:rPr>
            </w:pPr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Фактический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адрес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161400,  Вологодская область,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Кичменгско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-Городецкий район,  д.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Ананино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ул</w:t>
            </w:r>
            <w:proofErr w:type="gram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.Д</w:t>
            </w:r>
            <w:proofErr w:type="gram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орожная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, д.6</w:t>
            </w:r>
          </w:p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161405,  Вологодская область,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Кичменгско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-Городецкий район,  д. Плоская, ул.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Первомайская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д.6</w:t>
            </w:r>
            <w:proofErr w:type="gramEnd"/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Контактный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телефон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8( 81740) 2-18-74</w:t>
            </w:r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D10682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hyperlink r:id="rId10" w:history="1">
              <w:r w:rsidR="0066645B" w:rsidRPr="00224ED6">
                <w:rPr>
                  <w:rStyle w:val="a3"/>
                  <w:rFonts w:ascii="Times New Roman" w:hAnsi="Times New Roman" w:cs="Times New Roman"/>
                  <w:i w:val="0"/>
                  <w:iCs w:val="0"/>
                  <w:color w:val="000000"/>
                  <w:sz w:val="24"/>
                  <w:szCs w:val="24"/>
                </w:rPr>
                <w:t>secretar-15103@obr.edu</w:t>
              </w:r>
            </w:hyperlink>
            <w:r w:rsidR="0066645B" w:rsidRPr="00224ED6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35.ru</w:t>
            </w:r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Адрес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сайта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D10682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hyperlink r:id="rId11" w:history="1">
              <w:r w:rsidR="0066645B" w:rsidRPr="00224ED6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ko-KR"/>
                </w:rPr>
                <w:t>https://ds-ivushka-ananino-r19.gosweb.gosuslugi.ru/</w:t>
              </w:r>
            </w:hyperlink>
            <w:r w:rsidR="0066645B"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6645B" w:rsidRPr="000F3935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ko-KR"/>
              </w:rPr>
            </w:pPr>
            <w:r w:rsidRPr="00224E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Лицензия на право введения образовательной деятельности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2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– бессрочно, регистрационный № 7836   от  5 апреля 2013 года.</w:t>
            </w:r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Тип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бюджетное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учреждение</w:t>
            </w:r>
            <w:proofErr w:type="spellEnd"/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Вид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детский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сад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общеразвивающего</w:t>
            </w:r>
            <w:proofErr w:type="spellEnd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вида</w:t>
            </w:r>
            <w:proofErr w:type="spellEnd"/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Форма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обучения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очная</w:t>
            </w:r>
            <w:proofErr w:type="spellEnd"/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Срок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обучения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5 </w:t>
            </w: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лет</w:t>
            </w:r>
            <w:proofErr w:type="spellEnd"/>
          </w:p>
        </w:tc>
      </w:tr>
      <w:tr w:rsidR="0066645B" w:rsidRPr="00224ED6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Язык</w:t>
            </w:r>
            <w:proofErr w:type="spellEnd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224ED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обучения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4E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русский</w:t>
            </w:r>
            <w:proofErr w:type="spellEnd"/>
          </w:p>
        </w:tc>
      </w:tr>
      <w:tr w:rsidR="0066645B" w:rsidRPr="000F3935" w:rsidTr="0015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suppressAutoHyphens/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224ED6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  <w:proofErr w:type="spellEnd"/>
            <w:r w:rsidRPr="0022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24ED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22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B" w:rsidRPr="00224ED6" w:rsidRDefault="0066645B" w:rsidP="00152A0A">
            <w:pPr>
              <w:pStyle w:val="Default"/>
              <w:jc w:val="both"/>
              <w:rPr>
                <w:b w:val="0"/>
                <w:lang w:val="ru-RU"/>
              </w:rPr>
            </w:pPr>
            <w:r w:rsidRPr="00224ED6">
              <w:rPr>
                <w:b w:val="0"/>
                <w:lang w:val="ru-RU"/>
              </w:rPr>
              <w:t xml:space="preserve">ДОО работает в режиме пятидневной рабочей недели: понедельник - пятница – рабочие дни с 07.30 до 18.00; </w:t>
            </w:r>
          </w:p>
          <w:p w:rsidR="0066645B" w:rsidRPr="00224ED6" w:rsidRDefault="0066645B" w:rsidP="00152A0A">
            <w:pPr>
              <w:pStyle w:val="Default"/>
              <w:jc w:val="both"/>
              <w:rPr>
                <w:b w:val="0"/>
                <w:lang w:val="ru-RU"/>
              </w:rPr>
            </w:pPr>
            <w:r w:rsidRPr="00224ED6">
              <w:rPr>
                <w:b w:val="0"/>
                <w:lang w:val="ru-RU"/>
              </w:rPr>
              <w:t xml:space="preserve">суббота, воскресенье, праздничные дни – выходные. </w:t>
            </w:r>
          </w:p>
        </w:tc>
      </w:tr>
    </w:tbl>
    <w:p w:rsidR="008C1480" w:rsidRPr="00224ED6" w:rsidRDefault="008C1480" w:rsidP="008C148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</w:p>
    <w:p w:rsidR="001527F1" w:rsidRPr="00224ED6" w:rsidRDefault="001527F1" w:rsidP="00ED73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7F1" w:rsidRDefault="001527F1" w:rsidP="00ED73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27F1" w:rsidRDefault="001527F1" w:rsidP="00ED73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27F1" w:rsidRDefault="001527F1" w:rsidP="00ED73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27F1" w:rsidRDefault="001527F1" w:rsidP="00ED73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1F1C" w:rsidRPr="00F36AC9" w:rsidRDefault="00ED733C" w:rsidP="00ED733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Бюджетное дошкольное образовательное учреждение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Кичменгско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-Городецкого муниципального округа Вологодской области «Детский сад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Ивушка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D733C">
        <w:rPr>
          <w:lang w:val="ru-RU"/>
        </w:rPr>
        <w:br/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Детского сада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нетиповое</w:t>
      </w:r>
      <w:r w:rsidR="00F36AC9">
        <w:rPr>
          <w:rFonts w:hAnsi="Times New Roman" w:cs="Times New Roman"/>
          <w:color w:val="000000"/>
          <w:sz w:val="24"/>
          <w:szCs w:val="24"/>
          <w:lang w:val="ru-RU"/>
        </w:rPr>
        <w:t>, приспособленное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Проектная наполняемость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6AC9" w:rsidRPr="00F36AC9">
        <w:rPr>
          <w:rFonts w:hAnsi="Times New Roman" w:cs="Times New Roman"/>
          <w:color w:val="000000" w:themeColor="text1"/>
          <w:sz w:val="24"/>
          <w:szCs w:val="24"/>
          <w:lang w:val="ru-RU"/>
        </w:rPr>
        <w:t>35 мест</w:t>
      </w:r>
      <w:r w:rsidRPr="00F36AC9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площадь здания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6AC9" w:rsidRPr="00F36AC9">
        <w:rPr>
          <w:rFonts w:hAnsi="Times New Roman" w:cs="Times New Roman"/>
          <w:color w:val="000000" w:themeColor="text1"/>
          <w:sz w:val="24"/>
          <w:szCs w:val="24"/>
          <w:lang w:val="ru-RU"/>
        </w:rPr>
        <w:t>230,5</w:t>
      </w:r>
      <w:r w:rsidRPr="00F36AC9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непосредственно для нужд образовательного процесса, </w:t>
      </w:r>
      <w:r w:rsidRPr="00ED733C">
        <w:rPr>
          <w:rFonts w:hAnsi="Times New Roman" w:cs="Times New Roman"/>
          <w:color w:val="FF0000"/>
          <w:sz w:val="24"/>
          <w:szCs w:val="24"/>
          <w:lang w:val="ru-RU"/>
        </w:rPr>
        <w:t>—</w:t>
      </w:r>
      <w:r w:rsidRPr="00ED733C">
        <w:rPr>
          <w:rFonts w:hAnsi="Times New Roman" w:cs="Times New Roman"/>
          <w:color w:val="FF0000"/>
          <w:sz w:val="24"/>
          <w:szCs w:val="24"/>
        </w:rPr>
        <w:t> </w:t>
      </w:r>
      <w:r w:rsidR="00F36AC9" w:rsidRPr="00F36AC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123,6 </w:t>
      </w:r>
      <w:r w:rsidRPr="00F36AC9">
        <w:rPr>
          <w:rFonts w:hAnsi="Times New Roman" w:cs="Times New Roman"/>
          <w:color w:val="000000" w:themeColor="text1"/>
          <w:sz w:val="24"/>
          <w:szCs w:val="24"/>
          <w:lang w:val="ru-RU"/>
        </w:rPr>
        <w:t>кв.</w:t>
      </w:r>
      <w:r w:rsidRPr="00F36AC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36AC9">
        <w:rPr>
          <w:rFonts w:hAnsi="Times New Roman" w:cs="Times New Roman"/>
          <w:color w:val="000000" w:themeColor="text1"/>
          <w:sz w:val="24"/>
          <w:szCs w:val="24"/>
          <w:lang w:val="ru-RU"/>
        </w:rPr>
        <w:t>м.</w:t>
      </w:r>
    </w:p>
    <w:p w:rsidR="006D1F1C" w:rsidRPr="00ED733C" w:rsidRDefault="00ED733C" w:rsidP="00ED73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ED733C">
        <w:rPr>
          <w:lang w:val="ru-RU"/>
        </w:rPr>
        <w:br/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6D1F1C" w:rsidRPr="00ED733C" w:rsidRDefault="00ED733C" w:rsidP="00ED73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6D1F1C" w:rsidRPr="00ED733C" w:rsidRDefault="00ED733C" w:rsidP="00ED73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10,5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с 07: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:00. </w:t>
      </w:r>
    </w:p>
    <w:p w:rsidR="008C1480" w:rsidRDefault="008C1480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C1480" w:rsidRDefault="008C1480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D3B86" w:rsidRDefault="001D3B86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D3B86" w:rsidRDefault="001D3B86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D3B86" w:rsidRDefault="001D3B86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D3B86" w:rsidRDefault="001D3B86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D3B86" w:rsidRDefault="001D3B86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527F1" w:rsidRDefault="001527F1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43A34" w:rsidRDefault="00843A34" w:rsidP="00ED733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1F1C" w:rsidRPr="00224ED6" w:rsidRDefault="00ED733C" w:rsidP="00ED733C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24ED6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Аналитическая часть</w:t>
      </w:r>
    </w:p>
    <w:p w:rsidR="006D1F1C" w:rsidRPr="00ED733C" w:rsidRDefault="00ED7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D733C" w:rsidRDefault="00ED733C" w:rsidP="00ED73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</w:t>
      </w:r>
      <w:r w:rsidR="00F36AC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6AC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3C0621" w:rsidRPr="00EA6728" w:rsidRDefault="00ED733C" w:rsidP="003C06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EA67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Образовательная программа Детского сада </w:t>
      </w:r>
      <w:r w:rsidR="00EA67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="00EA67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3C062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C0621" w:rsidRPr="003C06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C0621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0621">
        <w:rPr>
          <w:rFonts w:ascii="Times New Roman" w:hAnsi="Times New Roman"/>
          <w:sz w:val="24"/>
          <w:szCs w:val="24"/>
          <w:lang w:val="ru-RU"/>
        </w:rPr>
        <w:t>Воронкевич</w:t>
      </w:r>
      <w:proofErr w:type="spellEnd"/>
      <w:r w:rsidRPr="003C0621">
        <w:rPr>
          <w:rFonts w:ascii="Times New Roman" w:hAnsi="Times New Roman"/>
          <w:sz w:val="24"/>
          <w:szCs w:val="24"/>
          <w:lang w:val="ru-RU"/>
        </w:rPr>
        <w:t xml:space="preserve"> О.А. Добро пожаловать в экологию.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 Парциальная программа работы по формированию экологической культуры у детей дошкольного возраста.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Основы безопасности детей дошкольного возраста.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 / Н.Н. Авдеева, О.Л. Князева, Р.Б. </w:t>
      </w:r>
      <w:proofErr w:type="spellStart"/>
      <w:r w:rsidRPr="003C0621">
        <w:rPr>
          <w:rFonts w:ascii="Times New Roman" w:hAnsi="Times New Roman"/>
          <w:sz w:val="24"/>
          <w:szCs w:val="24"/>
          <w:lang w:val="ru-RU"/>
        </w:rPr>
        <w:t>Стеркина</w:t>
      </w:r>
      <w:proofErr w:type="spellEnd"/>
      <w:r w:rsidRPr="003C062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Ушакова О.С. Развитие речи детей 3-5 лет.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 Программа. Конспекты занятий. Методические рекомендации.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Ушакова О.С. Развитие речи детей 5-</w:t>
      </w:r>
      <w:proofErr w:type="gramStart"/>
      <w:r w:rsidRPr="003C0621">
        <w:rPr>
          <w:rFonts w:ascii="Times New Roman" w:hAnsi="Times New Roman"/>
          <w:sz w:val="24"/>
          <w:szCs w:val="24"/>
          <w:lang w:val="ru-RU"/>
        </w:rPr>
        <w:t>7  лет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. Программа. Конспекты занятий. Методические рекомендации.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Лыкова И.А. Программа художественного воспитания, </w:t>
      </w:r>
      <w:proofErr w:type="gramStart"/>
      <w:r w:rsidRPr="003C0621">
        <w:rPr>
          <w:rFonts w:ascii="Times New Roman" w:hAnsi="Times New Roman"/>
          <w:sz w:val="24"/>
          <w:szCs w:val="24"/>
          <w:lang w:val="ru-RU"/>
        </w:rPr>
        <w:t>обучения  и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 развития детей 2- 7 лет «Цветные ладошки».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0621">
        <w:rPr>
          <w:rFonts w:ascii="Times New Roman" w:hAnsi="Times New Roman"/>
          <w:sz w:val="24"/>
          <w:szCs w:val="24"/>
          <w:lang w:val="ru-RU"/>
        </w:rPr>
        <w:t>Радынова</w:t>
      </w:r>
      <w:proofErr w:type="spellEnd"/>
      <w:r w:rsidRPr="003C0621">
        <w:rPr>
          <w:rFonts w:ascii="Times New Roman" w:hAnsi="Times New Roman"/>
          <w:sz w:val="24"/>
          <w:szCs w:val="24"/>
          <w:lang w:val="ru-RU"/>
        </w:rPr>
        <w:t xml:space="preserve"> О.П. Музыкальные шедевры.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 Авторская программа и методические рекомендации. 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0621">
        <w:rPr>
          <w:rFonts w:ascii="Times New Roman" w:hAnsi="Times New Roman"/>
          <w:sz w:val="24"/>
          <w:szCs w:val="24"/>
          <w:lang w:val="ru-RU"/>
        </w:rPr>
        <w:t>Буренина  А.И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. Ритмическая мозаика. Программа по ритмической пластике для детей 3-7 лет.  </w:t>
      </w:r>
    </w:p>
    <w:p w:rsidR="003C0621" w:rsidRPr="003C0621" w:rsidRDefault="003C0621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508B6">
        <w:rPr>
          <w:rFonts w:ascii="Times New Roman" w:hAnsi="Times New Roman"/>
          <w:sz w:val="24"/>
          <w:szCs w:val="24"/>
        </w:rPr>
        <w:t></w:t>
      </w:r>
      <w:r w:rsidRPr="003C0621">
        <w:rPr>
          <w:rFonts w:ascii="Times New Roman" w:hAnsi="Times New Roman"/>
          <w:sz w:val="24"/>
          <w:szCs w:val="24"/>
          <w:lang w:val="ru-RU"/>
        </w:rPr>
        <w:t xml:space="preserve"> Бойко В.В., </w:t>
      </w:r>
      <w:proofErr w:type="spellStart"/>
      <w:r w:rsidRPr="003C0621">
        <w:rPr>
          <w:rFonts w:ascii="Times New Roman" w:hAnsi="Times New Roman"/>
          <w:sz w:val="24"/>
          <w:szCs w:val="24"/>
          <w:lang w:val="ru-RU"/>
        </w:rPr>
        <w:t>Бережнова</w:t>
      </w:r>
      <w:proofErr w:type="spellEnd"/>
      <w:r w:rsidRPr="003C0621">
        <w:rPr>
          <w:rFonts w:ascii="Times New Roman" w:hAnsi="Times New Roman"/>
          <w:sz w:val="24"/>
          <w:szCs w:val="24"/>
          <w:lang w:val="ru-RU"/>
        </w:rPr>
        <w:t xml:space="preserve"> О.В. Малыши-крепыши.</w:t>
      </w:r>
      <w:proofErr w:type="gramEnd"/>
      <w:r w:rsidRPr="003C0621">
        <w:rPr>
          <w:rFonts w:ascii="Times New Roman" w:hAnsi="Times New Roman"/>
          <w:sz w:val="24"/>
          <w:szCs w:val="24"/>
          <w:lang w:val="ru-RU"/>
        </w:rPr>
        <w:t xml:space="preserve"> Программа физического развития детей 3-7 лет и комплекты методических  пособий для каждой возрастной группы.        </w:t>
      </w:r>
    </w:p>
    <w:p w:rsidR="003C0621" w:rsidRPr="003C0621" w:rsidRDefault="00EA6728" w:rsidP="003C062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C0621" w:rsidRPr="003C0621">
        <w:rPr>
          <w:rFonts w:ascii="Times New Roman" w:hAnsi="Times New Roman"/>
          <w:sz w:val="24"/>
          <w:szCs w:val="24"/>
          <w:lang w:val="ru-RU"/>
        </w:rPr>
        <w:t>Также вариативная часть включает в себя занятия по общеобразовательным программам дополнительного образования:</w:t>
      </w:r>
    </w:p>
    <w:p w:rsidR="003C0621" w:rsidRPr="003C0621" w:rsidRDefault="003C0621" w:rsidP="003C0621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C0621">
        <w:rPr>
          <w:rFonts w:ascii="Times New Roman" w:hAnsi="Times New Roman"/>
          <w:sz w:val="24"/>
          <w:szCs w:val="24"/>
          <w:lang w:val="ru-RU"/>
        </w:rPr>
        <w:t xml:space="preserve">«Азбука финансовой грамотности»;  </w:t>
      </w:r>
    </w:p>
    <w:p w:rsidR="003C0621" w:rsidRPr="003C0621" w:rsidRDefault="003C0621" w:rsidP="003C0621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C0621">
        <w:rPr>
          <w:rFonts w:ascii="Times New Roman" w:hAnsi="Times New Roman"/>
          <w:sz w:val="24"/>
          <w:szCs w:val="24"/>
          <w:lang w:val="ru-RU"/>
        </w:rPr>
        <w:t>«Акварелька»</w:t>
      </w:r>
      <w:r w:rsidR="00EA6728">
        <w:rPr>
          <w:rFonts w:ascii="Times New Roman" w:hAnsi="Times New Roman"/>
          <w:sz w:val="24"/>
          <w:szCs w:val="24"/>
          <w:lang w:val="ru-RU"/>
        </w:rPr>
        <w:t>;</w:t>
      </w:r>
    </w:p>
    <w:p w:rsidR="003C0621" w:rsidRDefault="003C0621" w:rsidP="003C0621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C0621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3C0621">
        <w:rPr>
          <w:rFonts w:ascii="Times New Roman" w:hAnsi="Times New Roman"/>
          <w:sz w:val="24"/>
          <w:szCs w:val="24"/>
          <w:lang w:val="ru-RU"/>
        </w:rPr>
        <w:t>Самоделкин</w:t>
      </w:r>
      <w:proofErr w:type="spellEnd"/>
      <w:r w:rsidRPr="003C0621">
        <w:rPr>
          <w:rFonts w:ascii="Times New Roman" w:hAnsi="Times New Roman"/>
          <w:sz w:val="24"/>
          <w:szCs w:val="24"/>
          <w:lang w:val="ru-RU"/>
        </w:rPr>
        <w:t>»;</w:t>
      </w:r>
    </w:p>
    <w:p w:rsidR="00EA6728" w:rsidRDefault="00EA6728" w:rsidP="003C0621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«Петрушка»;</w:t>
      </w:r>
    </w:p>
    <w:p w:rsidR="003C0621" w:rsidRDefault="003C0621" w:rsidP="00EA672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EA6728">
        <w:rPr>
          <w:rFonts w:ascii="Times New Roman" w:hAnsi="Times New Roman"/>
          <w:sz w:val="24"/>
          <w:szCs w:val="24"/>
          <w:lang w:val="ru-RU"/>
        </w:rPr>
        <w:t>«</w:t>
      </w:r>
      <w:r w:rsidR="00B83AF4" w:rsidRPr="00EA6728">
        <w:rPr>
          <w:rFonts w:ascii="Times New Roman" w:hAnsi="Times New Roman"/>
          <w:sz w:val="24"/>
          <w:szCs w:val="24"/>
          <w:lang w:val="ru-RU"/>
        </w:rPr>
        <w:t>Умные пальчики</w:t>
      </w:r>
      <w:r w:rsidRPr="00EA6728">
        <w:rPr>
          <w:rFonts w:ascii="Times New Roman" w:hAnsi="Times New Roman"/>
          <w:sz w:val="24"/>
          <w:szCs w:val="24"/>
          <w:lang w:val="ru-RU"/>
        </w:rPr>
        <w:t>»</w:t>
      </w:r>
      <w:r w:rsidR="00EA6728">
        <w:rPr>
          <w:rFonts w:ascii="Times New Roman" w:hAnsi="Times New Roman"/>
          <w:sz w:val="24"/>
          <w:szCs w:val="24"/>
          <w:lang w:val="ru-RU"/>
        </w:rPr>
        <w:t>.</w:t>
      </w:r>
    </w:p>
    <w:p w:rsidR="00F36AC9" w:rsidRDefault="00F36AC9" w:rsidP="00EA672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«Школа юного конструктора»</w:t>
      </w:r>
    </w:p>
    <w:p w:rsidR="00F36AC9" w:rsidRPr="00EA6728" w:rsidRDefault="00F36AC9" w:rsidP="00EA672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«Творческая мастерская»</w:t>
      </w:r>
    </w:p>
    <w:p w:rsidR="006D1F1C" w:rsidRPr="00ED733C" w:rsidRDefault="0019763D" w:rsidP="001D3B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образовательной программой дошкольного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для детей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ТНР (ОНР</w:t>
      </w:r>
      <w:r w:rsidR="00EA67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ЗПР, 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>
        <w:rPr>
          <w:rFonts w:hAnsi="Times New Roman" w:cs="Times New Roman"/>
          <w:color w:val="000000"/>
          <w:sz w:val="24"/>
          <w:szCs w:val="24"/>
          <w:lang w:val="ru-RU"/>
        </w:rPr>
        <w:t>НОДА,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которые разработаны на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3F3921" w:rsidRDefault="00ED733C" w:rsidP="001D3B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 направленности.</w:t>
      </w:r>
      <w:proofErr w:type="gram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D1F1C" w:rsidRDefault="00ED733C" w:rsidP="001D3B8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779C" w:rsidRDefault="0071779C" w:rsidP="0071779C">
      <w:pPr>
        <w:pStyle w:val="2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803"/>
        <w:gridCol w:w="2375"/>
        <w:gridCol w:w="3092"/>
      </w:tblGrid>
      <w:tr w:rsidR="0071779C" w:rsidRPr="007D0661" w:rsidTr="003F3921">
        <w:tc>
          <w:tcPr>
            <w:tcW w:w="1973" w:type="dxa"/>
          </w:tcPr>
          <w:p w:rsidR="0071779C" w:rsidRPr="007D0661" w:rsidRDefault="0071779C" w:rsidP="003F39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03" w:type="dxa"/>
          </w:tcPr>
          <w:p w:rsidR="0071779C" w:rsidRPr="007D0661" w:rsidRDefault="0071779C" w:rsidP="003F39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375" w:type="dxa"/>
          </w:tcPr>
          <w:p w:rsidR="0071779C" w:rsidRPr="007D0661" w:rsidRDefault="0071779C" w:rsidP="003F39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3092" w:type="dxa"/>
          </w:tcPr>
          <w:p w:rsidR="0071779C" w:rsidRPr="007D0661" w:rsidRDefault="0071779C" w:rsidP="003F39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3F3921" w:rsidRPr="007D0661" w:rsidTr="003F3921">
        <w:tc>
          <w:tcPr>
            <w:tcW w:w="1973" w:type="dxa"/>
          </w:tcPr>
          <w:p w:rsidR="003F3921" w:rsidRPr="007D0661" w:rsidRDefault="003F3921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2-3 г.</w:t>
            </w:r>
          </w:p>
        </w:tc>
        <w:tc>
          <w:tcPr>
            <w:tcW w:w="1803" w:type="dxa"/>
            <w:vMerge w:val="restart"/>
          </w:tcPr>
          <w:p w:rsidR="003F3921" w:rsidRPr="003F3921" w:rsidRDefault="003F3921" w:rsidP="003F3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vMerge w:val="restart"/>
          </w:tcPr>
          <w:p w:rsidR="003F3921" w:rsidRPr="007D0661" w:rsidRDefault="003F3921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3092" w:type="dxa"/>
            <w:vMerge w:val="restart"/>
          </w:tcPr>
          <w:p w:rsidR="003F3921" w:rsidRPr="00053A57" w:rsidRDefault="003F3921" w:rsidP="003F392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Младшая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разновозрастная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д. 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Ананино</w:t>
            </w:r>
            <w:proofErr w:type="spellEnd"/>
          </w:p>
        </w:tc>
      </w:tr>
      <w:tr w:rsidR="003F3921" w:rsidRPr="007D0661" w:rsidTr="003F3921">
        <w:tc>
          <w:tcPr>
            <w:tcW w:w="1973" w:type="dxa"/>
          </w:tcPr>
          <w:p w:rsidR="003F3921" w:rsidRPr="007D0661" w:rsidRDefault="003F3921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3-4 г.</w:t>
            </w:r>
          </w:p>
        </w:tc>
        <w:tc>
          <w:tcPr>
            <w:tcW w:w="1803" w:type="dxa"/>
            <w:vMerge/>
          </w:tcPr>
          <w:p w:rsidR="003F3921" w:rsidRPr="007D0661" w:rsidRDefault="003F3921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F3921" w:rsidRPr="007D0661" w:rsidRDefault="003F3921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3F3921" w:rsidRPr="00053A57" w:rsidRDefault="003F3921" w:rsidP="003F392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779C" w:rsidRPr="000F3935" w:rsidTr="003F3921">
        <w:tc>
          <w:tcPr>
            <w:tcW w:w="1973" w:type="dxa"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4-5 л.</w:t>
            </w:r>
          </w:p>
        </w:tc>
        <w:tc>
          <w:tcPr>
            <w:tcW w:w="1803" w:type="dxa"/>
            <w:vMerge w:val="restart"/>
          </w:tcPr>
          <w:p w:rsidR="0071779C" w:rsidRPr="003F3921" w:rsidRDefault="003F3921" w:rsidP="003F39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5" w:type="dxa"/>
            <w:vMerge w:val="restart"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комбинированная</w:t>
            </w:r>
            <w:proofErr w:type="spellEnd"/>
          </w:p>
        </w:tc>
        <w:tc>
          <w:tcPr>
            <w:tcW w:w="3092" w:type="dxa"/>
          </w:tcPr>
          <w:p w:rsidR="0071779C" w:rsidRPr="00053A57" w:rsidRDefault="0071779C" w:rsidP="003F392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Группа комбинированной направленности </w:t>
            </w:r>
            <w:r w:rsidR="00053A57"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="00053A57"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Теремок</w:t>
            </w:r>
            <w:proofErr w:type="gramStart"/>
            <w:r w:rsidR="00053A57"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 Плоская</w:t>
            </w:r>
          </w:p>
        </w:tc>
      </w:tr>
      <w:tr w:rsidR="0071779C" w:rsidRPr="007D0661" w:rsidTr="003F3921">
        <w:tc>
          <w:tcPr>
            <w:tcW w:w="1973" w:type="dxa"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5-6 л.</w:t>
            </w:r>
          </w:p>
        </w:tc>
        <w:tc>
          <w:tcPr>
            <w:tcW w:w="1803" w:type="dxa"/>
            <w:vMerge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71779C" w:rsidRPr="00053A57" w:rsidRDefault="0071779C" w:rsidP="003F392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Группа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комбинированной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направленности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1779C" w:rsidRPr="007D0661" w:rsidTr="003F3921">
        <w:tc>
          <w:tcPr>
            <w:tcW w:w="1973" w:type="dxa"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6-7 л.</w:t>
            </w:r>
          </w:p>
        </w:tc>
        <w:tc>
          <w:tcPr>
            <w:tcW w:w="1803" w:type="dxa"/>
            <w:vMerge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1779C" w:rsidRPr="007D0661" w:rsidRDefault="0071779C" w:rsidP="003F39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71779C" w:rsidRPr="00053A57" w:rsidRDefault="0071779C" w:rsidP="003F392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Группа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комбинированной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направленности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Почемучки</w:t>
            </w:r>
            <w:proofErr w:type="spellEnd"/>
            <w:r w:rsidRPr="00053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71779C" w:rsidRDefault="0071779C" w:rsidP="007177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1480" w:rsidRDefault="00ED733C" w:rsidP="008C148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D1F1C" w:rsidRPr="00ED733C" w:rsidRDefault="00ED733C" w:rsidP="008C1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6D1F1C" w:rsidRDefault="00ED733C" w:rsidP="008C14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Pr="00ED733C" w:rsidRDefault="00ED733C" w:rsidP="008C14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6D1F1C" w:rsidRDefault="00ED733C" w:rsidP="008C14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Default="00ED733C" w:rsidP="008C14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Default="00ED733C" w:rsidP="008C14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Default="00ED733C" w:rsidP="008C14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Default="00ED733C" w:rsidP="008C148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Default="00ED733C" w:rsidP="008C148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763D" w:rsidRDefault="00ED733C" w:rsidP="001976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воспитания был </w:t>
      </w:r>
      <w:r w:rsidR="003F3921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8C14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97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1F1C" w:rsidRPr="00ED733C" w:rsidRDefault="0019763D" w:rsidP="001976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возрастных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особенностей детей,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8C1480" w:rsidRDefault="00ED733C" w:rsidP="0019763D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9763D" w:rsidRDefault="002547DE" w:rsidP="0019763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Pr="002547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Направления дополнительных образовательных услуг определены в соответствии с запросами родителей обучающихся, с учетом образовательного потенциала ДОУ.</w:t>
      </w:r>
      <w:r w:rsidR="001976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547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Pr="002547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дошкольном учреждении созданы условия для организации дополнительного образования </w:t>
      </w:r>
      <w:r w:rsidR="00224ED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воспитанников.</w:t>
      </w:r>
    </w:p>
    <w:p w:rsidR="002547DE" w:rsidRDefault="0019763D" w:rsidP="0019763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r w:rsidR="002547DE" w:rsidRPr="002547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31.12.202</w:t>
      </w:r>
      <w:r w:rsidR="002B177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="002547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в </w:t>
      </w:r>
      <w:r w:rsidR="002B177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</w:t>
      </w:r>
      <w:r w:rsidR="002547DE" w:rsidRPr="002547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етском саду функционируют  следующие кружки:</w:t>
      </w:r>
    </w:p>
    <w:p w:rsidR="002E461E" w:rsidRPr="002547DE" w:rsidRDefault="002E461E" w:rsidP="0019763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270"/>
        <w:gridCol w:w="1481"/>
        <w:gridCol w:w="1413"/>
        <w:gridCol w:w="1731"/>
      </w:tblGrid>
      <w:tr w:rsidR="002547DE" w:rsidRPr="000F3935" w:rsidTr="002E461E">
        <w:tc>
          <w:tcPr>
            <w:tcW w:w="2348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кружка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ФИО </w:t>
            </w: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2270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финансирование</w:t>
            </w:r>
            <w:proofErr w:type="spellEnd"/>
          </w:p>
        </w:tc>
        <w:tc>
          <w:tcPr>
            <w:tcW w:w="148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  <w:tc>
          <w:tcPr>
            <w:tcW w:w="1413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1731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детей, зачисленных в кружок</w:t>
            </w:r>
          </w:p>
        </w:tc>
      </w:tr>
      <w:tr w:rsidR="002547DE" w:rsidRPr="00FD701D" w:rsidTr="002E461E">
        <w:tc>
          <w:tcPr>
            <w:tcW w:w="2348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Неспанова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Ю.А.</w:t>
            </w:r>
          </w:p>
        </w:tc>
        <w:tc>
          <w:tcPr>
            <w:tcW w:w="2270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2547DE" w:rsidRPr="00FD701D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основе</w:t>
            </w:r>
            <w:proofErr w:type="spellEnd"/>
          </w:p>
        </w:tc>
        <w:tc>
          <w:tcPr>
            <w:tcW w:w="148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73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7DE" w:rsidRPr="00FD701D" w:rsidTr="002E461E">
        <w:tc>
          <w:tcPr>
            <w:tcW w:w="2348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Школа юного конструктора</w:t>
            </w:r>
            <w:r w:rsidRPr="00254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»,</w:t>
            </w: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Некипелова О.Р.</w:t>
            </w:r>
          </w:p>
        </w:tc>
        <w:tc>
          <w:tcPr>
            <w:tcW w:w="2270" w:type="dxa"/>
          </w:tcPr>
          <w:p w:rsidR="002547DE" w:rsidRPr="00FD701D" w:rsidRDefault="00C33CF6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proofErr w:type="spellStart"/>
            <w:r w:rsidR="002547DE"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ехническая</w:t>
            </w:r>
            <w:proofErr w:type="spellEnd"/>
            <w:r w:rsidR="002547DE"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2547DE" w:rsidRPr="00FD701D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платной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основе</w:t>
            </w:r>
            <w:proofErr w:type="spellEnd"/>
          </w:p>
        </w:tc>
        <w:tc>
          <w:tcPr>
            <w:tcW w:w="148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73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7DE" w:rsidRPr="00FD701D" w:rsidTr="002E461E">
        <w:tc>
          <w:tcPr>
            <w:tcW w:w="2348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«Творческая мастерская»,</w:t>
            </w: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Барболина</w:t>
            </w:r>
            <w:proofErr w:type="spellEnd"/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А.Ю.</w:t>
            </w:r>
          </w:p>
        </w:tc>
        <w:tc>
          <w:tcPr>
            <w:tcW w:w="2270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платной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основе</w:t>
            </w:r>
            <w:proofErr w:type="spellEnd"/>
          </w:p>
        </w:tc>
        <w:tc>
          <w:tcPr>
            <w:tcW w:w="148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4-5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73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7DE" w:rsidRPr="00FD701D" w:rsidTr="002E461E">
        <w:tc>
          <w:tcPr>
            <w:tcW w:w="2348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Акварелька</w:t>
            </w:r>
            <w:r w:rsidRPr="00254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»,</w:t>
            </w: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Шишова Е.А.</w:t>
            </w:r>
          </w:p>
        </w:tc>
        <w:tc>
          <w:tcPr>
            <w:tcW w:w="2270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социально-гуманитарная /</w:t>
            </w:r>
          </w:p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2547DE" w:rsidRPr="00C33CF6" w:rsidRDefault="002547DE" w:rsidP="00C33CF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33C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2-4 года</w:t>
            </w:r>
          </w:p>
        </w:tc>
        <w:tc>
          <w:tcPr>
            <w:tcW w:w="173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7DE" w:rsidRPr="00FD701D" w:rsidTr="002E461E">
        <w:tc>
          <w:tcPr>
            <w:tcW w:w="2348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«Азбука финансовой грамотности»,</w:t>
            </w: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Батакова</w:t>
            </w:r>
            <w:proofErr w:type="spellEnd"/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В.Н.</w:t>
            </w:r>
          </w:p>
        </w:tc>
        <w:tc>
          <w:tcPr>
            <w:tcW w:w="2270" w:type="dxa"/>
          </w:tcPr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социально-гуманитарная /</w:t>
            </w:r>
          </w:p>
          <w:p w:rsidR="002547DE" w:rsidRPr="002547D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2547DE" w:rsidRPr="00FD701D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731" w:type="dxa"/>
          </w:tcPr>
          <w:p w:rsidR="002547DE" w:rsidRPr="002B1770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47DE" w:rsidRPr="00FD701D" w:rsidTr="002E461E">
        <w:tc>
          <w:tcPr>
            <w:tcW w:w="2348" w:type="dxa"/>
          </w:tcPr>
          <w:p w:rsidR="002547DE" w:rsidRPr="002E461E" w:rsidRDefault="002547DE" w:rsidP="002B177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E46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</w:t>
            </w:r>
            <w:r w:rsidR="002B1770" w:rsidRPr="002E46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Волшебный песок</w:t>
            </w:r>
            <w:r w:rsidRPr="002E46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», </w:t>
            </w:r>
            <w:proofErr w:type="spellStart"/>
            <w:r w:rsidR="002B1770"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Клепиковская</w:t>
            </w:r>
            <w:proofErr w:type="spellEnd"/>
            <w:r w:rsidR="002B1770"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Е.Г.</w:t>
            </w:r>
          </w:p>
        </w:tc>
        <w:tc>
          <w:tcPr>
            <w:tcW w:w="2270" w:type="dxa"/>
          </w:tcPr>
          <w:p w:rsidR="002547DE" w:rsidRPr="002E461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социально-гуманитарная /</w:t>
            </w:r>
          </w:p>
          <w:p w:rsidR="002547DE" w:rsidRPr="002E461E" w:rsidRDefault="002547DE" w:rsidP="002E461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r w:rsidR="002E461E"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бюджетной</w:t>
            </w:r>
            <w:r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основе</w:t>
            </w:r>
          </w:p>
        </w:tc>
        <w:tc>
          <w:tcPr>
            <w:tcW w:w="1481" w:type="dxa"/>
          </w:tcPr>
          <w:p w:rsidR="002547DE" w:rsidRPr="002E461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E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2547DE" w:rsidRPr="002E461E" w:rsidRDefault="002547D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5-7 </w:t>
            </w:r>
            <w:proofErr w:type="spellStart"/>
            <w:r w:rsidRPr="002E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731" w:type="dxa"/>
          </w:tcPr>
          <w:p w:rsidR="002547DE" w:rsidRPr="002B1770" w:rsidRDefault="002547D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C33CF6" w:rsidRPr="00FD701D" w:rsidTr="002E461E">
        <w:tc>
          <w:tcPr>
            <w:tcW w:w="2348" w:type="dxa"/>
          </w:tcPr>
          <w:p w:rsidR="00C33CF6" w:rsidRPr="00C33CF6" w:rsidRDefault="00C33CF6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33C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«Петрушка»</w:t>
            </w:r>
            <w:r w:rsidR="002E46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E461E"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Хомутинникова</w:t>
            </w:r>
            <w:proofErr w:type="spellEnd"/>
            <w:r w:rsidR="002E461E"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2270" w:type="dxa"/>
          </w:tcPr>
          <w:p w:rsidR="00C33CF6" w:rsidRPr="002547DE" w:rsidRDefault="00C33CF6" w:rsidP="00C33CF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художественная</w:t>
            </w: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  <w:p w:rsidR="00C33CF6" w:rsidRPr="00C33CF6" w:rsidRDefault="00C33CF6" w:rsidP="00C33CF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5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C33CF6" w:rsidRPr="00C33CF6" w:rsidRDefault="00C33CF6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C33CF6" w:rsidRPr="00C33CF6" w:rsidRDefault="00C33CF6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3-4 года</w:t>
            </w:r>
          </w:p>
        </w:tc>
        <w:tc>
          <w:tcPr>
            <w:tcW w:w="1731" w:type="dxa"/>
          </w:tcPr>
          <w:p w:rsidR="00C33CF6" w:rsidRPr="00C33CF6" w:rsidRDefault="00C33CF6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61E" w:rsidRPr="002E461E" w:rsidTr="002E461E">
        <w:tc>
          <w:tcPr>
            <w:tcW w:w="2348" w:type="dxa"/>
          </w:tcPr>
          <w:p w:rsidR="002E461E" w:rsidRPr="00C33CF6" w:rsidRDefault="002E461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«Умные пальчики», </w:t>
            </w:r>
            <w:r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Попова Е.В.</w:t>
            </w:r>
          </w:p>
        </w:tc>
        <w:tc>
          <w:tcPr>
            <w:tcW w:w="2270" w:type="dxa"/>
          </w:tcPr>
          <w:p w:rsidR="002E461E" w:rsidRPr="002E461E" w:rsidRDefault="002E461E" w:rsidP="002E461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социально-гуманитарная /</w:t>
            </w:r>
          </w:p>
          <w:p w:rsidR="002E461E" w:rsidRDefault="002E461E" w:rsidP="002E461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46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E461E" w:rsidRPr="002E461E" w:rsidRDefault="002E461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месяцев</w:t>
            </w:r>
            <w:proofErr w:type="spellEnd"/>
          </w:p>
        </w:tc>
        <w:tc>
          <w:tcPr>
            <w:tcW w:w="1413" w:type="dxa"/>
          </w:tcPr>
          <w:p w:rsidR="002E461E" w:rsidRDefault="002E461E" w:rsidP="001976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3-4 года</w:t>
            </w:r>
          </w:p>
        </w:tc>
        <w:tc>
          <w:tcPr>
            <w:tcW w:w="1731" w:type="dxa"/>
          </w:tcPr>
          <w:p w:rsidR="002E461E" w:rsidRPr="002E461E" w:rsidRDefault="002E461E" w:rsidP="001976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2547DE" w:rsidRPr="002E461E" w:rsidRDefault="002547DE" w:rsidP="0019763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2547DE" w:rsidRDefault="002547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1F1C" w:rsidRPr="00ED733C" w:rsidRDefault="00ED733C" w:rsidP="00197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E03C8" w:rsidRPr="00141B14" w:rsidRDefault="00CE03C8" w:rsidP="0019763D">
      <w:pPr>
        <w:pStyle w:val="11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t xml:space="preserve">      Руководство учреждением о</w:t>
      </w:r>
      <w:r>
        <w:rPr>
          <w:rFonts w:ascii="Times New Roman" w:hAnsi="Times New Roman"/>
          <w:color w:val="000000"/>
          <w:sz w:val="24"/>
          <w:szCs w:val="24"/>
        </w:rPr>
        <w:t>существляется в соответствии с У</w:t>
      </w:r>
      <w:r w:rsidRPr="00141B14">
        <w:rPr>
          <w:rFonts w:ascii="Times New Roman" w:hAnsi="Times New Roman"/>
          <w:color w:val="000000"/>
          <w:sz w:val="24"/>
          <w:szCs w:val="24"/>
        </w:rPr>
        <w:t>ставом ДОУ и законодательством РФ.</w:t>
      </w:r>
    </w:p>
    <w:p w:rsidR="00CE03C8" w:rsidRDefault="00CE03C8" w:rsidP="0019763D">
      <w:pPr>
        <w:pStyle w:val="11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t xml:space="preserve">      Заведующий – </w:t>
      </w:r>
      <w:proofErr w:type="spellStart"/>
      <w:r w:rsidRPr="00141B14">
        <w:rPr>
          <w:rFonts w:ascii="Times New Roman" w:hAnsi="Times New Roman"/>
          <w:color w:val="000000"/>
          <w:sz w:val="24"/>
          <w:szCs w:val="24"/>
        </w:rPr>
        <w:t>Щеглева</w:t>
      </w:r>
      <w:proofErr w:type="spellEnd"/>
      <w:r w:rsidRPr="00141B14">
        <w:rPr>
          <w:rFonts w:ascii="Times New Roman" w:hAnsi="Times New Roman"/>
          <w:color w:val="000000"/>
          <w:sz w:val="24"/>
          <w:szCs w:val="24"/>
        </w:rPr>
        <w:t xml:space="preserve"> Ирина Геннадьевна, контактный телефон – (81740) 2-18-74; </w:t>
      </w:r>
    </w:p>
    <w:p w:rsidR="00CE03C8" w:rsidRPr="00141B14" w:rsidRDefault="00CE03C8" w:rsidP="0019763D">
      <w:pPr>
        <w:pStyle w:val="11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Заместитель заведующего – Шишова Татьяна Николаевна, контактный телефон –(81740) 3-85-27; </w:t>
      </w:r>
      <w:r w:rsidRPr="00141B14">
        <w:rPr>
          <w:rFonts w:ascii="Times New Roman" w:hAnsi="Times New Roman"/>
          <w:color w:val="000000"/>
          <w:sz w:val="24"/>
          <w:szCs w:val="24"/>
        </w:rPr>
        <w:t xml:space="preserve">старший воспитатель – Суворова Светлана Ивановна, контактный телефон - (81740) 2-18-74; медицинская сестра -  </w:t>
      </w:r>
      <w:proofErr w:type="spellStart"/>
      <w:r w:rsidRPr="00141B14">
        <w:rPr>
          <w:rFonts w:ascii="Times New Roman" w:hAnsi="Times New Roman"/>
          <w:color w:val="000000"/>
          <w:sz w:val="24"/>
          <w:szCs w:val="24"/>
        </w:rPr>
        <w:t>Лисицинская</w:t>
      </w:r>
      <w:proofErr w:type="spellEnd"/>
      <w:r w:rsidRPr="00141B14">
        <w:rPr>
          <w:rFonts w:ascii="Times New Roman" w:hAnsi="Times New Roman"/>
          <w:color w:val="000000"/>
          <w:sz w:val="24"/>
          <w:szCs w:val="24"/>
        </w:rPr>
        <w:t xml:space="preserve"> Людмила Николаевна, контактный телефон - (81740) 2-18-74; заведующий хозяйством Никулина Ольга Александровна, контактный телефон - (81740) 2-18-74.</w:t>
      </w:r>
    </w:p>
    <w:p w:rsidR="00CE03C8" w:rsidRPr="00464441" w:rsidRDefault="00CE03C8" w:rsidP="0019763D">
      <w:pPr>
        <w:pStyle w:val="11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В детском саду в целях инициирования участия педагогов, активных представителей родительского сообщества  в жизни ДОУ  созданы следующие </w:t>
      </w:r>
      <w:r w:rsidRPr="00464441">
        <w:rPr>
          <w:rFonts w:ascii="Times New Roman" w:hAnsi="Times New Roman"/>
          <w:b/>
          <w:color w:val="000000"/>
          <w:sz w:val="24"/>
          <w:szCs w:val="24"/>
        </w:rPr>
        <w:t xml:space="preserve">формы самоуправления: </w:t>
      </w:r>
    </w:p>
    <w:p w:rsidR="00CE03C8" w:rsidRPr="00141B14" w:rsidRDefault="00CE03C8" w:rsidP="0019763D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t>педагогический совет;</w:t>
      </w:r>
    </w:p>
    <w:p w:rsidR="00CE03C8" w:rsidRPr="00141B14" w:rsidRDefault="00CE03C8" w:rsidP="0019763D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z w:val="24"/>
          <w:szCs w:val="24"/>
        </w:rPr>
        <w:t>ее собрание работников</w:t>
      </w:r>
      <w:r w:rsidRPr="00141B14">
        <w:rPr>
          <w:rFonts w:ascii="Times New Roman" w:hAnsi="Times New Roman"/>
          <w:color w:val="000000"/>
          <w:sz w:val="24"/>
          <w:szCs w:val="24"/>
        </w:rPr>
        <w:t>;</w:t>
      </w:r>
    </w:p>
    <w:p w:rsidR="00CE03C8" w:rsidRPr="00141B14" w:rsidRDefault="00CE03C8" w:rsidP="0019763D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Управляющий совет.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5"/>
        <w:gridCol w:w="6946"/>
      </w:tblGrid>
      <w:tr w:rsidR="00CE03C8" w:rsidRPr="00CA55A6" w:rsidTr="00152A0A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A55A6" w:rsidRDefault="00CE03C8" w:rsidP="001976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5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A55A6" w:rsidRDefault="00CE03C8" w:rsidP="001976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CE03C8" w:rsidRPr="00CA55A6" w:rsidTr="00152A0A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A55A6" w:rsidRDefault="00CE03C8" w:rsidP="0019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A55A6" w:rsidRDefault="00CE03C8" w:rsidP="0019763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E03C8" w:rsidRPr="00CA55A6" w:rsidRDefault="00CE03C8" w:rsidP="0019763D">
            <w:pPr>
              <w:numPr>
                <w:ilvl w:val="0"/>
                <w:numId w:val="29"/>
              </w:numPr>
              <w:spacing w:before="0" w:beforeAutospacing="0"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03C8" w:rsidRPr="00CA55A6" w:rsidRDefault="00CE03C8" w:rsidP="0019763D">
            <w:pPr>
              <w:numPr>
                <w:ilvl w:val="0"/>
                <w:numId w:val="29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03C8" w:rsidRPr="00CA55A6" w:rsidRDefault="00CE03C8" w:rsidP="0019763D">
            <w:pPr>
              <w:numPr>
                <w:ilvl w:val="0"/>
                <w:numId w:val="29"/>
              </w:numPr>
              <w:spacing w:after="0" w:afterAutospacing="0"/>
              <w:ind w:left="7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CE03C8" w:rsidRPr="000F3935" w:rsidTr="00152A0A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A55A6" w:rsidRDefault="00CE03C8" w:rsidP="0019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E03C8" w:rsidRDefault="00CE03C8" w:rsidP="0019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E03C8">
              <w:rPr>
                <w:rFonts w:ascii="Times New Roman" w:hAnsi="Times New Roman"/>
                <w:lang w:val="ru-RU"/>
              </w:rPr>
              <w:br/>
            </w: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CE03C8">
              <w:rPr>
                <w:rFonts w:ascii="Times New Roman" w:hAnsi="Times New Roman"/>
                <w:lang w:val="ru-RU"/>
              </w:rPr>
              <w:t xml:space="preserve"> </w:t>
            </w: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CE03C8" w:rsidRPr="00CA55A6" w:rsidRDefault="00CE03C8" w:rsidP="0019763D">
            <w:pPr>
              <w:numPr>
                <w:ilvl w:val="0"/>
                <w:numId w:val="30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03C8" w:rsidRPr="00CA55A6" w:rsidRDefault="00CE03C8" w:rsidP="0019763D">
            <w:pPr>
              <w:numPr>
                <w:ilvl w:val="0"/>
                <w:numId w:val="30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03C8" w:rsidRPr="00CA55A6" w:rsidRDefault="00CE03C8" w:rsidP="0019763D">
            <w:pPr>
              <w:numPr>
                <w:ilvl w:val="0"/>
                <w:numId w:val="30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03C8" w:rsidRPr="00CE03C8" w:rsidRDefault="00CE03C8" w:rsidP="0019763D">
            <w:pPr>
              <w:numPr>
                <w:ilvl w:val="0"/>
                <w:numId w:val="30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CE03C8" w:rsidRPr="00CA55A6" w:rsidRDefault="00CE03C8" w:rsidP="0019763D">
            <w:pPr>
              <w:numPr>
                <w:ilvl w:val="0"/>
                <w:numId w:val="30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03C8" w:rsidRPr="00CE03C8" w:rsidRDefault="00CE03C8" w:rsidP="0019763D">
            <w:pPr>
              <w:numPr>
                <w:ilvl w:val="0"/>
                <w:numId w:val="30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CE03C8" w:rsidRPr="00CE03C8" w:rsidRDefault="00CE03C8" w:rsidP="0019763D">
            <w:pPr>
              <w:numPr>
                <w:ilvl w:val="0"/>
                <w:numId w:val="30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работников.</w:t>
            </w:r>
          </w:p>
        </w:tc>
      </w:tr>
      <w:tr w:rsidR="00CE03C8" w:rsidRPr="000F3935" w:rsidTr="00152A0A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A55A6" w:rsidRDefault="00CE03C8" w:rsidP="0019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3C8" w:rsidRPr="00CE03C8" w:rsidRDefault="00CE03C8" w:rsidP="0019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CE03C8">
              <w:rPr>
                <w:rFonts w:ascii="Times New Roman" w:hAnsi="Times New Roman"/>
                <w:lang w:val="ru-RU"/>
              </w:rPr>
              <w:br/>
            </w: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CE03C8" w:rsidRPr="00CE03C8" w:rsidRDefault="00CE03C8" w:rsidP="0019763D">
            <w:pPr>
              <w:numPr>
                <w:ilvl w:val="0"/>
                <w:numId w:val="31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E03C8" w:rsidRPr="00CE03C8" w:rsidRDefault="00CE03C8" w:rsidP="0019763D">
            <w:pPr>
              <w:numPr>
                <w:ilvl w:val="0"/>
                <w:numId w:val="31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CE03C8" w:rsidRPr="00CE03C8" w:rsidRDefault="00CE03C8" w:rsidP="0019763D">
            <w:pPr>
              <w:numPr>
                <w:ilvl w:val="0"/>
                <w:numId w:val="31"/>
              </w:numPr>
              <w:spacing w:after="0" w:afterAutospacing="0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E03C8" w:rsidRPr="00CE03C8" w:rsidRDefault="00CE03C8" w:rsidP="0019763D">
            <w:pPr>
              <w:numPr>
                <w:ilvl w:val="0"/>
                <w:numId w:val="31"/>
              </w:numPr>
              <w:spacing w:after="0" w:afterAutospacing="0"/>
              <w:ind w:left="78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CA55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03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CE03C8" w:rsidRPr="00EF62F5" w:rsidRDefault="00CE03C8" w:rsidP="0019763D">
      <w:pPr>
        <w:pStyle w:val="1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55A6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6D1F1C" w:rsidRPr="00ED733C" w:rsidRDefault="00ED733C" w:rsidP="0019763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19763D" w:rsidRDefault="00ED733C" w:rsidP="0019763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3F39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6D1F1C" w:rsidRPr="00ED733C" w:rsidRDefault="00ED733C" w:rsidP="0019763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441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Вывод: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444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="004644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1F1C" w:rsidRPr="00ED733C" w:rsidRDefault="00ED7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5B18DA" w:rsidRDefault="005B18DA" w:rsidP="005B18DA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1A1A1A"/>
          <w:sz w:val="24"/>
          <w:szCs w:val="24"/>
          <w:lang w:val="ru-RU"/>
        </w:rPr>
      </w:pPr>
      <w:r>
        <w:rPr>
          <w:rFonts w:cstheme="minorHAnsi"/>
          <w:color w:val="1A1A1A"/>
          <w:sz w:val="24"/>
          <w:szCs w:val="24"/>
          <w:lang w:val="ru-RU"/>
        </w:rPr>
        <w:t xml:space="preserve">   </w:t>
      </w:r>
      <w:r w:rsidRPr="005B18DA">
        <w:rPr>
          <w:rFonts w:cstheme="minorHAnsi"/>
          <w:color w:val="1A1A1A"/>
          <w:sz w:val="24"/>
          <w:szCs w:val="24"/>
          <w:lang w:val="ru-RU"/>
        </w:rPr>
        <w:t>В 2024 году обучение воспитанников происходило  на основе Образовательной программы дошкольного образования, разработанной на основе ФОП ДО  и ФГОС дошкольного образования.</w:t>
      </w:r>
    </w:p>
    <w:p w:rsidR="005B18DA" w:rsidRPr="005B18DA" w:rsidRDefault="005B18DA" w:rsidP="005B18DA">
      <w:pPr>
        <w:shd w:val="clear" w:color="auto" w:fill="FFFFFF"/>
        <w:spacing w:before="0" w:beforeAutospacing="0" w:after="0" w:afterAutospacing="0"/>
        <w:jc w:val="both"/>
        <w:rPr>
          <w:color w:val="1A1A1A"/>
          <w:sz w:val="23"/>
          <w:szCs w:val="23"/>
          <w:lang w:val="ru-RU"/>
        </w:rPr>
      </w:pPr>
      <w:r>
        <w:rPr>
          <w:rFonts w:cstheme="minorHAnsi"/>
          <w:color w:val="1A1A1A"/>
          <w:sz w:val="24"/>
          <w:szCs w:val="24"/>
          <w:lang w:val="ru-RU"/>
        </w:rPr>
        <w:t xml:space="preserve"> </w:t>
      </w:r>
      <w:r w:rsidRPr="005B18DA">
        <w:rPr>
          <w:rFonts w:cstheme="minorHAnsi"/>
          <w:color w:val="1A1A1A"/>
          <w:sz w:val="24"/>
          <w:szCs w:val="24"/>
          <w:lang w:val="ru-RU"/>
        </w:rPr>
        <w:t xml:space="preserve"> Уровень развития детей анализируется по итогам оценки индивидуального развития ребенка. Оценка индивидуального развития ребенка осуществляется через отслеживание динамики формирования и развития его личностных качеств. С целью индивидуализации образования и оптимизации работы педагогов с детьми два раза в год проводится педагогическая диагностика. Основным методом сбора информации, который используют педагоги, является наблюдение за активностью детей в спонтанной и специально организованной деятельности, диагностические ситуации, организуемые воспитателями и специалистами ДОО.</w:t>
      </w:r>
      <w:r>
        <w:rPr>
          <w:rFonts w:cstheme="minorHAnsi"/>
          <w:color w:val="1A1A1A"/>
          <w:sz w:val="24"/>
          <w:szCs w:val="24"/>
          <w:lang w:val="ru-RU"/>
        </w:rPr>
        <w:t xml:space="preserve"> </w:t>
      </w:r>
      <w:r w:rsidRPr="005B18DA">
        <w:rPr>
          <w:rFonts w:cstheme="minorHAnsi"/>
          <w:color w:val="1A1A1A"/>
          <w:sz w:val="24"/>
          <w:szCs w:val="24"/>
          <w:lang w:val="ru-RU"/>
        </w:rPr>
        <w:t>Кроме того, педагоги изучают продукты деятельности детей, беседуют с детьми, а также учитывают информацию, полученную в ходе взаимодействия с родителями (законными представителями). Результаты педагогической диагностики заносятся в диагностические карты.</w:t>
      </w:r>
    </w:p>
    <w:p w:rsidR="006D1F1C" w:rsidRPr="005B18DA" w:rsidRDefault="005B18DA" w:rsidP="005B18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="00ED733C" w:rsidRPr="005B18DA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</w:t>
      </w:r>
      <w:r w:rsidR="00197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5B18D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19763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ED733C" w:rsidRPr="005B18DA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6D1F1C" w:rsidRDefault="00843A34" w:rsidP="001976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Start"/>
      <w:r w:rsidR="00ED733C">
        <w:rPr>
          <w:rFonts w:hAnsi="Times New Roman" w:cs="Times New Roman"/>
          <w:color w:val="000000"/>
          <w:sz w:val="24"/>
          <w:szCs w:val="24"/>
        </w:rPr>
        <w:t>рганизованная</w:t>
      </w:r>
      <w:proofErr w:type="spellEnd"/>
      <w:r w:rsidR="00ED73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733C"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="00ED73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733C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19763D">
        <w:rPr>
          <w:rFonts w:hAnsi="Times New Roman" w:cs="Times New Roman"/>
          <w:color w:val="000000"/>
          <w:sz w:val="24"/>
          <w:szCs w:val="24"/>
          <w:lang w:val="ru-RU"/>
        </w:rPr>
        <w:t xml:space="preserve"> (ООД)</w:t>
      </w:r>
      <w:r w:rsidR="00ED733C"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Pr="00ED733C" w:rsidRDefault="00ED733C" w:rsidP="001976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6D1F1C" w:rsidRDefault="00ED733C" w:rsidP="001976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19763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Pr="00ED733C" w:rsidRDefault="00ED733C" w:rsidP="0019763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6D1F1C" w:rsidRPr="00ED733C" w:rsidRDefault="00ED733C" w:rsidP="001976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6D1F1C" w:rsidRPr="00ED733C" w:rsidRDefault="00ED73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6D1F1C" w:rsidRDefault="00ED73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D1F1C" w:rsidRDefault="00ED73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D1F1C" w:rsidRDefault="00ED73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D1F1C" w:rsidRDefault="00ED73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D1F1C" w:rsidRDefault="00ED73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D1F1C" w:rsidRPr="00ED733C" w:rsidRDefault="00ED733C" w:rsidP="00C462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</w:t>
      </w:r>
      <w:r w:rsidR="00693506">
        <w:rPr>
          <w:rFonts w:hAnsi="Times New Roman" w:cs="Times New Roman"/>
          <w:color w:val="000000"/>
          <w:sz w:val="24"/>
          <w:szCs w:val="24"/>
          <w:lang w:val="ru-RU"/>
        </w:rPr>
        <w:t xml:space="preserve"> (все дети)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</w:t>
      </w:r>
      <w:r w:rsidR="00693506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детей с недостаточным уровнем освоения той или иной образовательной области)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</w:t>
      </w:r>
      <w:r w:rsidR="00693506">
        <w:rPr>
          <w:rFonts w:hAnsi="Times New Roman" w:cs="Times New Roman"/>
          <w:color w:val="000000"/>
          <w:sz w:val="24"/>
          <w:szCs w:val="24"/>
          <w:lang w:val="ru-RU"/>
        </w:rPr>
        <w:t xml:space="preserve"> (все дети)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малоформализованных</w:t>
      </w:r>
      <w:proofErr w:type="spell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</w:t>
      </w:r>
      <w:r w:rsidR="00693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Для фиксации результатов диагностики были использованы карты наблюдения</w:t>
      </w:r>
      <w:r w:rsidR="00693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1F1C" w:rsidRPr="00ED733C" w:rsidRDefault="00ED733C" w:rsidP="006935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50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Цель первичной диагностики: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6D1F1C" w:rsidRPr="00ED733C" w:rsidRDefault="00ED73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</w:t>
      </w:r>
      <w:r w:rsidR="00693506">
        <w:rPr>
          <w:rFonts w:hAnsi="Times New Roman" w:cs="Times New Roman"/>
          <w:color w:val="000000"/>
          <w:sz w:val="24"/>
          <w:szCs w:val="24"/>
          <w:lang w:val="ru-RU"/>
        </w:rPr>
        <w:t>-январь)</w:t>
      </w:r>
    </w:p>
    <w:p w:rsidR="006D1F1C" w:rsidRPr="00ED733C" w:rsidRDefault="00ED733C" w:rsidP="006935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50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Цель промежуточной диагностики: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6D1F1C" w:rsidRPr="00ED733C" w:rsidRDefault="00ED733C" w:rsidP="006935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50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Цель итоговой диагностики: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6D1F1C" w:rsidRDefault="00ED733C" w:rsidP="006A2D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4C6D4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</w:t>
      </w:r>
      <w:r w:rsidRPr="004C6D46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4C6D4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конец</w:t>
      </w:r>
      <w:proofErr w:type="gramEnd"/>
      <w:r w:rsidRPr="004C6D4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202</w:t>
      </w:r>
      <w:r w:rsidR="002E46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</w:t>
      </w:r>
      <w:r w:rsidRPr="004C6D46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4C6D4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года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выглядят следующим образом:</w:t>
      </w:r>
    </w:p>
    <w:p w:rsidR="00A23DB6" w:rsidRDefault="00A23DB6" w:rsidP="006A2D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DB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3352083"/>
            <wp:effectExtent l="19050" t="0" r="20955" b="71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3DB6" w:rsidRDefault="00A23DB6" w:rsidP="006A2D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E3A" w:rsidRPr="002B1770" w:rsidRDefault="002B1770" w:rsidP="002B1770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eastAsiaTheme="minorHAnsi"/>
          <w:color w:val="000000"/>
          <w:lang w:eastAsia="en-US"/>
        </w:rPr>
        <w:t xml:space="preserve">     </w:t>
      </w:r>
      <w:r w:rsidR="005B5E3A" w:rsidRPr="005B5E3A">
        <w:rPr>
          <w:rFonts w:asciiTheme="minorHAnsi" w:hAnsiTheme="minorHAnsi" w:cstheme="minorHAnsi"/>
          <w:bCs/>
          <w:iCs/>
          <w:color w:val="000000"/>
        </w:rPr>
        <w:t>Наиболее высокие показатели высокого уровня получены по образовательным областям:</w:t>
      </w:r>
    </w:p>
    <w:p w:rsidR="00A23DB6" w:rsidRPr="005B5E3A" w:rsidRDefault="00A23DB6" w:rsidP="00A23DB6">
      <w:pPr>
        <w:pStyle w:val="ae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B5E3A">
        <w:rPr>
          <w:rFonts w:asciiTheme="minorHAnsi" w:hAnsiTheme="minorHAnsi" w:cstheme="minorHAnsi"/>
          <w:color w:val="000000"/>
        </w:rPr>
        <w:t xml:space="preserve">«Физическое развитие» - </w:t>
      </w:r>
      <w:r>
        <w:rPr>
          <w:rFonts w:asciiTheme="minorHAnsi" w:hAnsiTheme="minorHAnsi" w:cstheme="minorHAnsi"/>
          <w:color w:val="000000"/>
        </w:rPr>
        <w:t xml:space="preserve">53 </w:t>
      </w:r>
      <w:r w:rsidRPr="005B5E3A">
        <w:rPr>
          <w:rFonts w:asciiTheme="minorHAnsi" w:hAnsiTheme="minorHAnsi" w:cstheme="minorHAnsi"/>
          <w:color w:val="000000"/>
        </w:rPr>
        <w:t>%;</w:t>
      </w:r>
    </w:p>
    <w:p w:rsidR="005B5E3A" w:rsidRDefault="00A23DB6" w:rsidP="00A23DB6">
      <w:pPr>
        <w:pStyle w:val="ae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B5E3A">
        <w:rPr>
          <w:rFonts w:asciiTheme="minorHAnsi" w:hAnsiTheme="minorHAnsi" w:cstheme="minorHAnsi"/>
          <w:color w:val="000000"/>
        </w:rPr>
        <w:t xml:space="preserve"> </w:t>
      </w:r>
      <w:r w:rsidR="005B5E3A" w:rsidRPr="005B5E3A">
        <w:rPr>
          <w:rFonts w:asciiTheme="minorHAnsi" w:hAnsiTheme="minorHAnsi" w:cstheme="minorHAnsi"/>
          <w:color w:val="000000"/>
        </w:rPr>
        <w:t>«</w:t>
      </w:r>
      <w:r w:rsidR="005B5E3A">
        <w:rPr>
          <w:rFonts w:asciiTheme="minorHAnsi" w:hAnsiTheme="minorHAnsi" w:cstheme="minorHAnsi"/>
          <w:color w:val="000000"/>
        </w:rPr>
        <w:t xml:space="preserve">Социально-коммуникативное </w:t>
      </w:r>
      <w:r w:rsidR="005B5E3A" w:rsidRPr="005B5E3A">
        <w:rPr>
          <w:rFonts w:asciiTheme="minorHAnsi" w:hAnsiTheme="minorHAnsi" w:cstheme="minorHAnsi"/>
          <w:color w:val="000000"/>
        </w:rPr>
        <w:t xml:space="preserve"> развитие» - </w:t>
      </w:r>
      <w:r w:rsidR="005B5E3A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6</w:t>
      </w:r>
      <w:r w:rsidR="005B5E3A">
        <w:rPr>
          <w:rFonts w:asciiTheme="minorHAnsi" w:hAnsiTheme="minorHAnsi" w:cstheme="minorHAnsi"/>
          <w:color w:val="000000"/>
        </w:rPr>
        <w:t xml:space="preserve"> </w:t>
      </w:r>
      <w:r w:rsidR="005B5E3A" w:rsidRPr="005B5E3A">
        <w:rPr>
          <w:rFonts w:asciiTheme="minorHAnsi" w:hAnsiTheme="minorHAnsi" w:cstheme="minorHAnsi"/>
          <w:color w:val="000000"/>
        </w:rPr>
        <w:t>%;</w:t>
      </w:r>
    </w:p>
    <w:p w:rsidR="00A23DB6" w:rsidRPr="005B5E3A" w:rsidRDefault="00A23DB6" w:rsidP="00A23DB6">
      <w:pPr>
        <w:pStyle w:val="ae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«Познавательное развитие» - 34 %.</w:t>
      </w:r>
    </w:p>
    <w:p w:rsidR="005B5E3A" w:rsidRPr="005B5E3A" w:rsidRDefault="005B5E3A" w:rsidP="005B5E3A">
      <w:pPr>
        <w:pStyle w:val="a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5B5E3A">
        <w:rPr>
          <w:rFonts w:asciiTheme="minorHAnsi" w:hAnsiTheme="minorHAnsi" w:cstheme="minorHAnsi"/>
          <w:color w:val="000000"/>
        </w:rPr>
        <w:t>Наиболее низкие результаты высокого освоения программы дети показали по образовательн</w:t>
      </w:r>
      <w:r>
        <w:rPr>
          <w:rFonts w:asciiTheme="minorHAnsi" w:hAnsiTheme="minorHAnsi" w:cstheme="minorHAnsi"/>
          <w:color w:val="000000"/>
        </w:rPr>
        <w:t xml:space="preserve">ым </w:t>
      </w:r>
      <w:r w:rsidRPr="005B5E3A">
        <w:rPr>
          <w:rFonts w:asciiTheme="minorHAnsi" w:hAnsiTheme="minorHAnsi" w:cstheme="minorHAnsi"/>
          <w:color w:val="000000"/>
        </w:rPr>
        <w:t xml:space="preserve"> област</w:t>
      </w:r>
      <w:r>
        <w:rPr>
          <w:rFonts w:asciiTheme="minorHAnsi" w:hAnsiTheme="minorHAnsi" w:cstheme="minorHAnsi"/>
          <w:color w:val="000000"/>
        </w:rPr>
        <w:t>ям</w:t>
      </w:r>
      <w:r w:rsidRPr="005B5E3A">
        <w:rPr>
          <w:rFonts w:asciiTheme="minorHAnsi" w:hAnsiTheme="minorHAnsi" w:cstheme="minorHAnsi"/>
          <w:color w:val="000000"/>
        </w:rPr>
        <w:t>:</w:t>
      </w:r>
    </w:p>
    <w:p w:rsidR="005B5E3A" w:rsidRDefault="005B5E3A" w:rsidP="005B5E3A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B5E3A">
        <w:rPr>
          <w:rFonts w:asciiTheme="minorHAnsi" w:hAnsiTheme="minorHAnsi" w:cstheme="minorHAnsi"/>
          <w:color w:val="000000"/>
        </w:rPr>
        <w:t xml:space="preserve">«Речевое развитие» - </w:t>
      </w:r>
      <w:r w:rsidR="00A23DB6">
        <w:rPr>
          <w:rFonts w:asciiTheme="minorHAnsi" w:hAnsiTheme="minorHAnsi" w:cstheme="minorHAnsi"/>
          <w:color w:val="000000"/>
        </w:rPr>
        <w:t>29</w:t>
      </w:r>
      <w:r>
        <w:rPr>
          <w:rFonts w:asciiTheme="minorHAnsi" w:hAnsiTheme="minorHAnsi" w:cstheme="minorHAnsi"/>
          <w:color w:val="000000"/>
        </w:rPr>
        <w:t xml:space="preserve"> %;</w:t>
      </w:r>
    </w:p>
    <w:p w:rsidR="005B5E3A" w:rsidRDefault="005B5E3A" w:rsidP="00A23DB6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«</w:t>
      </w:r>
      <w:r w:rsidR="00A23DB6">
        <w:rPr>
          <w:rFonts w:asciiTheme="minorHAnsi" w:hAnsiTheme="minorHAnsi" w:cstheme="minorHAnsi"/>
          <w:color w:val="000000"/>
        </w:rPr>
        <w:t>Художественно-эстетическое развитие</w:t>
      </w:r>
      <w:r>
        <w:rPr>
          <w:rFonts w:asciiTheme="minorHAnsi" w:hAnsiTheme="minorHAnsi" w:cstheme="minorHAnsi"/>
          <w:color w:val="000000"/>
        </w:rPr>
        <w:t xml:space="preserve">» - </w:t>
      </w:r>
      <w:r w:rsidR="00A23DB6">
        <w:rPr>
          <w:rFonts w:asciiTheme="minorHAnsi" w:hAnsiTheme="minorHAnsi" w:cstheme="minorHAnsi"/>
          <w:color w:val="000000"/>
        </w:rPr>
        <w:t>29</w:t>
      </w:r>
      <w:r>
        <w:rPr>
          <w:rFonts w:asciiTheme="minorHAnsi" w:hAnsiTheme="minorHAnsi" w:cstheme="minorHAnsi"/>
          <w:color w:val="000000"/>
        </w:rPr>
        <w:t xml:space="preserve"> %</w:t>
      </w:r>
      <w:r w:rsidR="00A23DB6">
        <w:rPr>
          <w:rFonts w:asciiTheme="minorHAnsi" w:hAnsiTheme="minorHAnsi" w:cstheme="minorHAnsi"/>
          <w:color w:val="000000"/>
        </w:rPr>
        <w:t>.</w:t>
      </w:r>
    </w:p>
    <w:p w:rsidR="00A23DB6" w:rsidRPr="00A23DB6" w:rsidRDefault="00A23DB6" w:rsidP="00A23DB6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B5E3A" w:rsidRPr="005B5E3A" w:rsidRDefault="005B5E3A" w:rsidP="005B5E3A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hd w:val="clear" w:color="auto" w:fill="FFFFFF"/>
        </w:rPr>
      </w:pPr>
      <w:r w:rsidRPr="005B5E3A">
        <w:rPr>
          <w:color w:val="000000"/>
          <w:shd w:val="clear" w:color="auto" w:fill="FFFFFF"/>
        </w:rPr>
        <w:t>В целом</w:t>
      </w:r>
      <w:r>
        <w:rPr>
          <w:color w:val="000000"/>
          <w:shd w:val="clear" w:color="auto" w:fill="FFFFFF"/>
        </w:rPr>
        <w:t xml:space="preserve"> же</w:t>
      </w:r>
      <w:r w:rsidRPr="005B5E3A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в сравнении со стартовой и промежуточной диагностикой </w:t>
      </w:r>
      <w:r w:rsidR="00847431">
        <w:rPr>
          <w:color w:val="000000"/>
          <w:shd w:val="clear" w:color="auto" w:fill="FFFFFF"/>
        </w:rPr>
        <w:t xml:space="preserve">на конец года </w:t>
      </w:r>
      <w:r>
        <w:rPr>
          <w:color w:val="000000"/>
          <w:shd w:val="clear" w:color="auto" w:fill="FFFFFF"/>
        </w:rPr>
        <w:t>отмечается положительная динамика</w:t>
      </w:r>
      <w:r w:rsidR="002E461E">
        <w:rPr>
          <w:color w:val="000000"/>
          <w:shd w:val="clear" w:color="auto" w:fill="FFFFFF"/>
        </w:rPr>
        <w:t xml:space="preserve">. </w:t>
      </w:r>
      <w:r w:rsidR="00847431">
        <w:rPr>
          <w:color w:val="000000"/>
          <w:shd w:val="clear" w:color="auto" w:fill="FFFFFF"/>
        </w:rPr>
        <w:t>ОО. Наиболее высока доля детей с недостаточным уровнем освоения ОО «Речевое развитие»</w:t>
      </w:r>
      <w:r w:rsidR="00A23DB6">
        <w:rPr>
          <w:color w:val="000000"/>
          <w:shd w:val="clear" w:color="auto" w:fill="FFFFFF"/>
        </w:rPr>
        <w:t xml:space="preserve"> (8 %)</w:t>
      </w:r>
      <w:r w:rsidR="00847431">
        <w:rPr>
          <w:color w:val="000000"/>
          <w:shd w:val="clear" w:color="auto" w:fill="FFFFFF"/>
        </w:rPr>
        <w:t>.</w:t>
      </w:r>
    </w:p>
    <w:p w:rsidR="0050636F" w:rsidRDefault="005B5E3A" w:rsidP="005B5E3A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</w:t>
      </w:r>
      <w:r w:rsidR="004C6D46">
        <w:rPr>
          <w:rStyle w:val="c2"/>
          <w:color w:val="000000"/>
        </w:rPr>
        <w:t>Таким образом, о</w:t>
      </w:r>
      <w:r w:rsidR="0050636F">
        <w:rPr>
          <w:rStyle w:val="c2"/>
          <w:color w:val="000000"/>
        </w:rPr>
        <w:t xml:space="preserve">своение образовательной программы  находится на </w:t>
      </w:r>
      <w:r w:rsidR="004C6D46">
        <w:rPr>
          <w:rStyle w:val="c2"/>
          <w:color w:val="000000"/>
        </w:rPr>
        <w:t xml:space="preserve">достаточном </w:t>
      </w:r>
      <w:r w:rsidR="0050636F">
        <w:rPr>
          <w:rStyle w:val="c2"/>
          <w:color w:val="000000"/>
        </w:rPr>
        <w:t xml:space="preserve">уровне, достигнуты 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</w:t>
      </w:r>
      <w:proofErr w:type="gramStart"/>
      <w:r w:rsidR="0050636F">
        <w:rPr>
          <w:rStyle w:val="c2"/>
          <w:color w:val="000000"/>
        </w:rPr>
        <w:t>ДО</w:t>
      </w:r>
      <w:proofErr w:type="gramEnd"/>
      <w:r w:rsidR="0050636F">
        <w:rPr>
          <w:rStyle w:val="c2"/>
          <w:color w:val="000000"/>
        </w:rPr>
        <w:t xml:space="preserve"> и подтверждают </w:t>
      </w:r>
      <w:proofErr w:type="gramStart"/>
      <w:r w:rsidR="0050636F">
        <w:rPr>
          <w:rStyle w:val="c2"/>
          <w:color w:val="000000"/>
        </w:rPr>
        <w:t>эффективность</w:t>
      </w:r>
      <w:proofErr w:type="gramEnd"/>
      <w:r w:rsidR="0050636F">
        <w:rPr>
          <w:rStyle w:val="c2"/>
          <w:color w:val="000000"/>
        </w:rPr>
        <w:t xml:space="preserve"> работы  с воспитанниками в течени</w:t>
      </w:r>
      <w:r w:rsidR="004C6D46">
        <w:rPr>
          <w:rStyle w:val="c2"/>
          <w:color w:val="000000"/>
        </w:rPr>
        <w:t>е</w:t>
      </w:r>
      <w:r w:rsidR="0050636F">
        <w:rPr>
          <w:rStyle w:val="c2"/>
          <w:color w:val="000000"/>
        </w:rPr>
        <w:t xml:space="preserve"> учебного года.</w:t>
      </w:r>
      <w:r w:rsidR="004C6D46">
        <w:rPr>
          <w:rFonts w:ascii="Calibri" w:hAnsi="Calibri"/>
          <w:color w:val="000000"/>
          <w:sz w:val="22"/>
          <w:szCs w:val="22"/>
        </w:rPr>
        <w:t xml:space="preserve"> </w:t>
      </w:r>
      <w:r w:rsidR="0050636F">
        <w:rPr>
          <w:rStyle w:val="c2"/>
          <w:color w:val="000000"/>
        </w:rPr>
        <w:t xml:space="preserve">Выпускники 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</w:t>
      </w:r>
      <w:proofErr w:type="gramStart"/>
      <w:r w:rsidR="0050636F">
        <w:rPr>
          <w:rStyle w:val="c2"/>
          <w:color w:val="000000"/>
        </w:rPr>
        <w:t>со</w:t>
      </w:r>
      <w:proofErr w:type="gramEnd"/>
      <w:r w:rsidR="0050636F">
        <w:rPr>
          <w:rStyle w:val="c2"/>
          <w:color w:val="000000"/>
        </w:rPr>
        <w:t xml:space="preserve">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:rsidR="005A2892" w:rsidRDefault="0029275A" w:rsidP="00843A3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843A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</w:p>
    <w:p w:rsidR="00843A34" w:rsidRPr="00843A34" w:rsidRDefault="005A2892" w:rsidP="00843A3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F3921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</w:t>
      </w:r>
      <w:r w:rsidR="0084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Виды и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43A34">
        <w:rPr>
          <w:rFonts w:hAnsi="Times New Roman" w:cs="Times New Roman"/>
          <w:color w:val="000000"/>
          <w:sz w:val="24"/>
          <w:szCs w:val="24"/>
        </w:rPr>
        <w:t> </w:t>
      </w:r>
      <w:r w:rsidR="00843A34" w:rsidRPr="00ED733C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843A34" w:rsidRDefault="00843A34" w:rsidP="00843A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3A34" w:rsidRDefault="00843A34" w:rsidP="00843A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3A34" w:rsidRDefault="00843A34" w:rsidP="00843A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3A34" w:rsidRDefault="00843A34" w:rsidP="00843A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3A34" w:rsidRDefault="00843A34" w:rsidP="00843A3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экскурсии и др.</w:t>
      </w:r>
    </w:p>
    <w:p w:rsidR="006D1F1C" w:rsidRPr="00ED733C" w:rsidRDefault="00843A34" w:rsidP="00C33C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 воспитания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образовательно-досуговые 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согласно календарному плану воспитательной работы детского сада. Также в</w:t>
      </w:r>
      <w:r w:rsidR="00C33CF6">
        <w:rPr>
          <w:rFonts w:hAnsi="Times New Roman" w:cs="Times New Roman"/>
          <w:color w:val="000000"/>
          <w:sz w:val="24"/>
          <w:szCs w:val="24"/>
          <w:lang w:val="ru-RU"/>
        </w:rPr>
        <w:t xml:space="preserve">о всех 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возрастных группах </w:t>
      </w:r>
      <w:r w:rsidR="00C33CF6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традиционно в начале апреля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</w:t>
      </w:r>
      <w:r w:rsidR="00C33CF6">
        <w:rPr>
          <w:rFonts w:hAnsi="Times New Roman" w:cs="Times New Roman"/>
          <w:color w:val="000000"/>
          <w:sz w:val="24"/>
          <w:szCs w:val="24"/>
          <w:lang w:val="ru-RU"/>
        </w:rPr>
        <w:t>Недели здоровья.</w:t>
      </w:r>
    </w:p>
    <w:p w:rsidR="006D1F1C" w:rsidRPr="00ED733C" w:rsidRDefault="00843A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Велась  активная работа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039" w:rsidRDefault="00ED733C" w:rsidP="005A2892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</w:t>
      </w:r>
      <w:r w:rsidR="002E46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2E461E">
        <w:rPr>
          <w:rFonts w:hAnsi="Times New Roman" w:cs="Times New Roman"/>
          <w:color w:val="000000"/>
          <w:sz w:val="24"/>
          <w:szCs w:val="24"/>
          <w:lang w:val="ru-RU"/>
        </w:rPr>
        <w:t>семьи.</w:t>
      </w:r>
      <w:r w:rsidR="005A2892" w:rsidRPr="005A289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A6039"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="00FA6039" w:rsidRPr="005A2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56B9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 </w:t>
      </w:r>
      <w:r w:rsidR="00FA6039" w:rsidRPr="005A2892">
        <w:rPr>
          <w:rFonts w:ascii="Times New Roman" w:hAnsi="Times New Roman" w:cs="Times New Roman"/>
          <w:sz w:val="24"/>
          <w:szCs w:val="24"/>
          <w:lang w:val="ru-RU"/>
        </w:rPr>
        <w:t>отдельный план мероприятий, направленный на пропаганду семейных ценностей и обогащение семейного досуга</w:t>
      </w:r>
      <w:r w:rsidR="00FA603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28"/>
        <w:gridCol w:w="6668"/>
        <w:gridCol w:w="2410"/>
      </w:tblGrid>
      <w:tr w:rsidR="00FA6039" w:rsidTr="00B756B9">
        <w:tc>
          <w:tcPr>
            <w:tcW w:w="528" w:type="dxa"/>
          </w:tcPr>
          <w:p w:rsidR="00FA6039" w:rsidRPr="00204F5C" w:rsidRDefault="00FA6039" w:rsidP="00B75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8" w:type="dxa"/>
          </w:tcPr>
          <w:p w:rsidR="00FA6039" w:rsidRPr="00204F5C" w:rsidRDefault="00FA6039" w:rsidP="00B75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F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10" w:type="dxa"/>
          </w:tcPr>
          <w:p w:rsidR="00FA6039" w:rsidRPr="00204F5C" w:rsidRDefault="00FA6039" w:rsidP="00B75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F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A6039" w:rsidTr="00B756B9">
        <w:tc>
          <w:tcPr>
            <w:tcW w:w="528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A6039" w:rsidTr="00B756B9">
        <w:tc>
          <w:tcPr>
            <w:tcW w:w="528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8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Маршрут выходного дня «Вместе всей семьей…» </w:t>
            </w:r>
            <w:r w:rsidRPr="00204F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04F5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204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4F5C">
              <w:rPr>
                <w:rFonts w:ascii="Times New Roman" w:hAnsi="Times New Roman" w:cs="Times New Roman"/>
                <w:i/>
                <w:sz w:val="24"/>
                <w:szCs w:val="24"/>
              </w:rPr>
              <w:t>группам</w:t>
            </w:r>
            <w:proofErr w:type="spellEnd"/>
            <w:r w:rsidRPr="00204F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A6039" w:rsidTr="00B756B9">
        <w:tc>
          <w:tcPr>
            <w:tcW w:w="528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творческий конкурс «Мастерим вместе с папой и дедушкой»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A6039" w:rsidTr="00B756B9">
        <w:tc>
          <w:tcPr>
            <w:tcW w:w="528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семейного творчества «Как хорошо, что есть семья!»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</w:tc>
      </w:tr>
      <w:tr w:rsidR="00FA6039" w:rsidTr="00B756B9">
        <w:tc>
          <w:tcPr>
            <w:tcW w:w="528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фотогазет «Счастливые моменты нашего лета»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224ED6" w:rsidRPr="00224ED6" w:rsidTr="00B756B9">
        <w:tc>
          <w:tcPr>
            <w:tcW w:w="528" w:type="dxa"/>
          </w:tcPr>
          <w:p w:rsidR="00224ED6" w:rsidRPr="00224ED6" w:rsidRDefault="00224ED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668" w:type="dxa"/>
          </w:tcPr>
          <w:p w:rsidR="00224ED6" w:rsidRPr="005A2892" w:rsidRDefault="00224ED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Онлайн-акция «Профессия моего папы»</w:t>
            </w:r>
          </w:p>
        </w:tc>
        <w:tc>
          <w:tcPr>
            <w:tcW w:w="2410" w:type="dxa"/>
          </w:tcPr>
          <w:p w:rsidR="00224ED6" w:rsidRPr="00224ED6" w:rsidRDefault="00224ED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</w:tr>
      <w:tr w:rsidR="00224ED6" w:rsidRPr="00224ED6" w:rsidTr="00B756B9">
        <w:tc>
          <w:tcPr>
            <w:tcW w:w="528" w:type="dxa"/>
          </w:tcPr>
          <w:p w:rsidR="00224ED6" w:rsidRDefault="00224ED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668" w:type="dxa"/>
          </w:tcPr>
          <w:p w:rsidR="00224ED6" w:rsidRDefault="00224ED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 семейного чтения «Уроки доброты от Валентины Осеевой»</w:t>
            </w:r>
          </w:p>
        </w:tc>
        <w:tc>
          <w:tcPr>
            <w:tcW w:w="2410" w:type="dxa"/>
          </w:tcPr>
          <w:p w:rsidR="00224ED6" w:rsidRDefault="00224ED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</w:tr>
      <w:tr w:rsidR="00606CE1" w:rsidRPr="00224ED6" w:rsidTr="00B756B9">
        <w:tc>
          <w:tcPr>
            <w:tcW w:w="528" w:type="dxa"/>
          </w:tcPr>
          <w:p w:rsidR="00606CE1" w:rsidRDefault="00606CE1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668" w:type="dxa"/>
          </w:tcPr>
          <w:p w:rsidR="00606CE1" w:rsidRDefault="00606CE1" w:rsidP="00606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Онлайн-акция «Как две капли воды»</w:t>
            </w:r>
          </w:p>
        </w:tc>
        <w:tc>
          <w:tcPr>
            <w:tcW w:w="2410" w:type="dxa"/>
          </w:tcPr>
          <w:p w:rsidR="00606CE1" w:rsidRDefault="00606CE1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2024 г.</w:t>
            </w:r>
          </w:p>
        </w:tc>
      </w:tr>
      <w:tr w:rsidR="00FA6039" w:rsidTr="00B756B9">
        <w:tc>
          <w:tcPr>
            <w:tcW w:w="528" w:type="dxa"/>
          </w:tcPr>
          <w:p w:rsidR="00FA6039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A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Вечера семейного отдыха /семейные кафе</w:t>
            </w:r>
            <w:r w:rsidR="00B7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«Осенние </w:t>
            </w: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посиделки»</w:t>
            </w:r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(по группам)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</w:tr>
      <w:tr w:rsidR="00FA6039" w:rsidTr="00B756B9">
        <w:tc>
          <w:tcPr>
            <w:tcW w:w="528" w:type="dxa"/>
          </w:tcPr>
          <w:p w:rsidR="00FA6039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 w:rsidR="00FA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Фотоконкурс «Связь поколений нерушима» </w:t>
            </w:r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(ко  Дню пожилого человека)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A6039" w:rsidTr="00B756B9">
        <w:tc>
          <w:tcPr>
            <w:tcW w:w="528" w:type="dxa"/>
          </w:tcPr>
          <w:p w:rsidR="00FA6039" w:rsidRPr="00224ED6" w:rsidRDefault="00224ED6" w:rsidP="00ED00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D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мероприятия, приуроченные </w:t>
            </w:r>
            <w:proofErr w:type="gramStart"/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матери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A6039" w:rsidTr="00B756B9">
        <w:trPr>
          <w:trHeight w:val="112"/>
        </w:trPr>
        <w:tc>
          <w:tcPr>
            <w:tcW w:w="528" w:type="dxa"/>
          </w:tcPr>
          <w:p w:rsidR="00FA6039" w:rsidRPr="00224ED6" w:rsidRDefault="00224ED6" w:rsidP="00ED00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D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семейные гостиные «Новогодние фантазии»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A6039" w:rsidTr="00B756B9">
        <w:tc>
          <w:tcPr>
            <w:tcW w:w="528" w:type="dxa"/>
          </w:tcPr>
          <w:p w:rsidR="00FA6039" w:rsidRPr="00224ED6" w:rsidRDefault="00FA6039" w:rsidP="00ED00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668" w:type="dxa"/>
          </w:tcPr>
          <w:p w:rsidR="00FA6039" w:rsidRPr="005A2892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Закрытие Года семьи в ДОО </w:t>
            </w:r>
          </w:p>
        </w:tc>
        <w:tc>
          <w:tcPr>
            <w:tcW w:w="2410" w:type="dxa"/>
          </w:tcPr>
          <w:p w:rsidR="00FA6039" w:rsidRDefault="00FA6039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</w:tbl>
    <w:p w:rsidR="005A2892" w:rsidRPr="005A2892" w:rsidRDefault="00161ADD" w:rsidP="005A2892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A2892" w:rsidRPr="005A2892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года педагоги вели активную работу с родителями воспитанников. Помимо традиционных форм работы, продолжали внедрять разнообразные формы вовлечения родителей в </w:t>
      </w:r>
      <w:proofErr w:type="spellStart"/>
      <w:r w:rsidR="005A2892" w:rsidRPr="005A2892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5A2892" w:rsidRPr="005A2892">
        <w:rPr>
          <w:rFonts w:ascii="Times New Roman" w:hAnsi="Times New Roman" w:cs="Times New Roman"/>
          <w:sz w:val="24"/>
          <w:szCs w:val="24"/>
          <w:lang w:val="ru-RU"/>
        </w:rPr>
        <w:t>-образовательный процесс: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7088"/>
        <w:gridCol w:w="1843"/>
      </w:tblGrid>
      <w:tr w:rsidR="005A2892" w:rsidRPr="00F934FB" w:rsidTr="00ED2ED4">
        <w:tc>
          <w:tcPr>
            <w:tcW w:w="675" w:type="dxa"/>
          </w:tcPr>
          <w:p w:rsidR="005A2892" w:rsidRPr="00F934FB" w:rsidRDefault="005A2892" w:rsidP="00ED2E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5A2892" w:rsidRPr="00F934FB" w:rsidRDefault="005A2892" w:rsidP="00ED2E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5A2892" w:rsidRPr="00F934FB" w:rsidRDefault="005A2892" w:rsidP="00ED2E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2892" w:rsidRPr="00F934FB" w:rsidTr="00ED2ED4">
        <w:tc>
          <w:tcPr>
            <w:tcW w:w="9606" w:type="dxa"/>
            <w:gridSpan w:val="3"/>
          </w:tcPr>
          <w:p w:rsidR="005A2892" w:rsidRDefault="005A2892" w:rsidP="00ED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  <w:proofErr w:type="spellEnd"/>
          </w:p>
        </w:tc>
      </w:tr>
      <w:tr w:rsidR="005A2892" w:rsidRPr="00F934FB" w:rsidTr="00ED2ED4">
        <w:tc>
          <w:tcPr>
            <w:tcW w:w="675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A2892" w:rsidRDefault="005A2892" w:rsidP="00ED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5A2892" w:rsidRPr="00F934FB" w:rsidTr="00ED2ED4">
        <w:tc>
          <w:tcPr>
            <w:tcW w:w="675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A2892" w:rsidRDefault="005A2892" w:rsidP="00ED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5A2892" w:rsidRPr="00F934FB" w:rsidTr="00ED2ED4">
        <w:tc>
          <w:tcPr>
            <w:tcW w:w="675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5A2892" w:rsidRPr="00F934FB" w:rsidTr="00ED2ED4">
        <w:tc>
          <w:tcPr>
            <w:tcW w:w="675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</w:tr>
      <w:tr w:rsidR="005A2892" w:rsidRPr="00F934FB" w:rsidTr="00ED2ED4">
        <w:tc>
          <w:tcPr>
            <w:tcW w:w="9606" w:type="dxa"/>
            <w:gridSpan w:val="3"/>
          </w:tcPr>
          <w:p w:rsidR="005A2892" w:rsidRPr="00092981" w:rsidRDefault="005A2892" w:rsidP="00ED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98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proofErr w:type="spellEnd"/>
            <w:r w:rsidRPr="000929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298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proofErr w:type="spellEnd"/>
            <w:r w:rsidRPr="0009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98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семейного</w:t>
            </w:r>
            <w:proofErr w:type="spellEnd"/>
            <w:r w:rsidRPr="0009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98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406841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5A2892" w:rsidRP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Выставка-конкурс «Мастерим вместе с папой и дедушкой»</w:t>
            </w:r>
          </w:p>
        </w:tc>
        <w:tc>
          <w:tcPr>
            <w:tcW w:w="1843" w:type="dxa"/>
          </w:tcPr>
          <w:p w:rsidR="005A2892" w:rsidRPr="004E7493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406841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5A2892" w:rsidRPr="004E7493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843" w:type="dxa"/>
          </w:tcPr>
          <w:p w:rsidR="005A2892" w:rsidRPr="004E7493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5A2892" w:rsidRPr="000F3935" w:rsidTr="00ED2ED4">
        <w:tc>
          <w:tcPr>
            <w:tcW w:w="9606" w:type="dxa"/>
            <w:gridSpan w:val="3"/>
          </w:tcPr>
          <w:p w:rsidR="005A2892" w:rsidRPr="005A2892" w:rsidRDefault="005A2892" w:rsidP="00ED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работы детско-родительского клуба</w:t>
            </w:r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406841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88" w:type="dxa"/>
          </w:tcPr>
          <w:p w:rsidR="005A2892" w:rsidRP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Клуб «Выходные с пользой» </w:t>
            </w:r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(на базе </w:t>
            </w:r>
            <w:proofErr w:type="spellStart"/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мл</w:t>
            </w:r>
            <w:proofErr w:type="gramStart"/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.р</w:t>
            </w:r>
            <w:proofErr w:type="gramEnd"/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азновозрастной</w:t>
            </w:r>
            <w:proofErr w:type="spellEnd"/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группы</w:t>
            </w:r>
            <w:r w:rsidR="00FB66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/группы комбинированной направленности </w:t>
            </w:r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Ананино</w:t>
            </w:r>
            <w:proofErr w:type="spellEnd"/>
            <w:r w:rsidRPr="005A28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</w:tr>
      <w:tr w:rsidR="005A2892" w:rsidRPr="004E7493" w:rsidTr="00ED2ED4">
        <w:tc>
          <w:tcPr>
            <w:tcW w:w="9606" w:type="dxa"/>
            <w:gridSpan w:val="3"/>
          </w:tcPr>
          <w:p w:rsidR="005A2892" w:rsidRPr="00F724EC" w:rsidRDefault="005A2892" w:rsidP="00ED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4E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72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4E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родительского</w:t>
            </w:r>
            <w:proofErr w:type="spellEnd"/>
            <w:r w:rsidRPr="00F72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4E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5A2892" w:rsidP="004068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8" w:type="dxa"/>
          </w:tcPr>
          <w:p w:rsidR="005A2892" w:rsidRP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родителями зарядки, занятий, развлечений, мастер-классов; участие в прогулке и других режимных моментах.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5A2892" w:rsidRPr="004E7493" w:rsidTr="00ED2ED4">
        <w:tc>
          <w:tcPr>
            <w:tcW w:w="9606" w:type="dxa"/>
            <w:gridSpan w:val="3"/>
          </w:tcPr>
          <w:p w:rsidR="005A2892" w:rsidRPr="00706C03" w:rsidRDefault="005A2892" w:rsidP="00ED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C0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Читательские</w:t>
            </w:r>
            <w:proofErr w:type="spellEnd"/>
            <w:r w:rsidRPr="0070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C03">
              <w:rPr>
                <w:rFonts w:ascii="Times New Roman" w:hAnsi="Times New Roman" w:cs="Times New Roman"/>
                <w:b/>
                <w:sz w:val="24"/>
                <w:szCs w:val="24"/>
              </w:rPr>
              <w:t>марафоны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Default="005A2892" w:rsidP="004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8" w:type="dxa"/>
          </w:tcPr>
          <w:p w:rsidR="005A2892" w:rsidRP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 семейного чтения «Мы – правнуки Победы»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5A2892" w:rsidRPr="000F3935" w:rsidTr="00ED2ED4">
        <w:tc>
          <w:tcPr>
            <w:tcW w:w="9606" w:type="dxa"/>
            <w:gridSpan w:val="3"/>
          </w:tcPr>
          <w:p w:rsidR="005A2892" w:rsidRPr="005A2892" w:rsidRDefault="005A2892" w:rsidP="00ED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родителей в создании и совершенствовании РППС</w:t>
            </w:r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5A2892" w:rsidP="004068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</w:tcPr>
          <w:p w:rsidR="005A2892" w:rsidRP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оформлении «Мини-огородов на окне»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5A2892" w:rsidP="004068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8" w:type="dxa"/>
          </w:tcPr>
          <w:p w:rsidR="005A2892" w:rsidRP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оснащении центров патриотического воспитания</w:t>
            </w:r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5A2892" w:rsidP="004068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8" w:type="dxa"/>
          </w:tcPr>
          <w:p w:rsidR="005A2892" w:rsidRPr="005A2892" w:rsidRDefault="005A2892" w:rsidP="00ED2ED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28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Помощь в изготовлении костюмов и атрибутов к </w:t>
            </w:r>
            <w:proofErr w:type="spellStart"/>
            <w:r w:rsidRPr="005A28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прадникам</w:t>
            </w:r>
            <w:proofErr w:type="spellEnd"/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5A2892" w:rsidRPr="004E7493" w:rsidTr="00ED2ED4">
        <w:tc>
          <w:tcPr>
            <w:tcW w:w="9606" w:type="dxa"/>
            <w:gridSpan w:val="3"/>
          </w:tcPr>
          <w:p w:rsidR="005A2892" w:rsidRPr="00BF7C6A" w:rsidRDefault="005A2892" w:rsidP="00ED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C6A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BF7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7C6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5A2892" w:rsidP="004068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Фоточелленджи</w:t>
            </w:r>
            <w:proofErr w:type="spellEnd"/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5A2892" w:rsidP="004068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5A2892" w:rsidRPr="004E7493" w:rsidTr="00ED2ED4">
        <w:tc>
          <w:tcPr>
            <w:tcW w:w="675" w:type="dxa"/>
          </w:tcPr>
          <w:p w:rsidR="005A2892" w:rsidRPr="00406841" w:rsidRDefault="00406841" w:rsidP="00ED2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8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43" w:type="dxa"/>
          </w:tcPr>
          <w:p w:rsidR="005A2892" w:rsidRDefault="005A2892" w:rsidP="00ED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5A2892" w:rsidRPr="000A2228" w:rsidRDefault="005A2892" w:rsidP="005A28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222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A222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A6728" w:rsidRDefault="005A2892" w:rsidP="00F31299">
      <w:pPr>
        <w:shd w:val="clear" w:color="auto" w:fill="FFFFFF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2892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5A2892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proofErr w:type="gramStart"/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</w:t>
      </w:r>
      <w:r w:rsidR="00EA672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A672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 w:rsidR="00EA6728">
        <w:rPr>
          <w:rFonts w:hAnsi="Times New Roman" w:cs="Times New Roman"/>
          <w:color w:val="000000"/>
          <w:sz w:val="24"/>
          <w:szCs w:val="24"/>
        </w:rPr>
        <w:t> </w:t>
      </w:r>
      <w:r w:rsidR="00EA6728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ОВЗ. </w:t>
      </w:r>
      <w:proofErr w:type="gramEnd"/>
    </w:p>
    <w:p w:rsidR="006D1F1C" w:rsidRPr="00F31299" w:rsidRDefault="005A2892" w:rsidP="00F3129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5A289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Вся работа детского сада строилась на установлении </w:t>
      </w:r>
      <w:proofErr w:type="spellStart"/>
      <w:r w:rsidRPr="005A289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родительско</w:t>
      </w:r>
      <w:proofErr w:type="spellEnd"/>
      <w:r w:rsidRPr="005A289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-педагогического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</w:t>
      </w:r>
      <w:r w:rsidR="0071211B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 w:rsidRPr="005A289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взаимоподдержки</w:t>
      </w:r>
      <w:proofErr w:type="spellEnd"/>
      <w:r w:rsidRPr="005A289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. Выявлены наиболее эффективные формы вовлечения родителей в </w:t>
      </w:r>
      <w:proofErr w:type="spellStart"/>
      <w:r w:rsidRPr="005A289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lastRenderedPageBreak/>
        <w:t>воспитательно</w:t>
      </w:r>
      <w:proofErr w:type="spellEnd"/>
      <w:r w:rsidRPr="005A289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-образовательный процесс; педагогам, внедряющим данные формы, предложено распространять опыт своей работы на различных уровнях. </w:t>
      </w:r>
    </w:p>
    <w:p w:rsidR="00EA6728" w:rsidRDefault="00EA6728" w:rsidP="00C95F8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A6728" w:rsidRDefault="00EA6728" w:rsidP="00C95F8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D1F1C" w:rsidRPr="00ED733C" w:rsidRDefault="00ED733C" w:rsidP="00C95F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особенностей воспитанников, которая позволяет обеспечить </w:t>
      </w:r>
      <w:r w:rsidR="000A2228">
        <w:rPr>
          <w:rFonts w:hAnsi="Times New Roman" w:cs="Times New Roman"/>
          <w:color w:val="000000"/>
          <w:sz w:val="24"/>
          <w:szCs w:val="24"/>
          <w:lang w:val="ru-RU"/>
        </w:rPr>
        <w:t xml:space="preserve">плавный безболезненный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D1F1C" w:rsidRPr="00ED733C" w:rsidRDefault="00ED733C" w:rsidP="00C95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260C37" w:rsidRDefault="00843A34" w:rsidP="00E451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F39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F39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коррекционную помощь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комбинированных группах получал</w:t>
      </w:r>
      <w:r w:rsidR="00E451FE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="00E451FE" w:rsidRPr="00FC3087">
        <w:rPr>
          <w:rFonts w:hAnsi="Times New Roman" w:cs="Times New Roman"/>
          <w:sz w:val="24"/>
          <w:szCs w:val="24"/>
          <w:lang w:val="ru-RU"/>
        </w:rPr>
        <w:t>1</w:t>
      </w:r>
      <w:r w:rsidR="00FC3087" w:rsidRPr="00FC3087">
        <w:rPr>
          <w:rFonts w:hAnsi="Times New Roman" w:cs="Times New Roman"/>
          <w:sz w:val="24"/>
          <w:szCs w:val="24"/>
          <w:lang w:val="ru-RU"/>
        </w:rPr>
        <w:t>3</w:t>
      </w:r>
      <w:r w:rsidR="00E451FE" w:rsidRPr="00FC3087">
        <w:rPr>
          <w:rFonts w:hAnsi="Times New Roman" w:cs="Times New Roman"/>
          <w:sz w:val="24"/>
          <w:szCs w:val="24"/>
          <w:lang w:val="ru-RU"/>
        </w:rPr>
        <w:t xml:space="preserve"> детей</w:t>
      </w:r>
      <w:r w:rsidR="00E451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(с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C50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1F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C308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451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6C50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="006C50C3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FC3087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C3087">
        <w:rPr>
          <w:rFonts w:hAnsi="Times New Roman" w:cs="Times New Roman"/>
          <w:color w:val="000000"/>
          <w:sz w:val="24"/>
          <w:szCs w:val="24"/>
          <w:lang w:val="ru-RU"/>
        </w:rPr>
        <w:t xml:space="preserve">,  в 2024/25 </w:t>
      </w:r>
      <w:proofErr w:type="spellStart"/>
      <w:r w:rsidR="00FC3087">
        <w:rPr>
          <w:rFonts w:hAnsi="Times New Roman" w:cs="Times New Roman"/>
          <w:color w:val="000000"/>
          <w:sz w:val="24"/>
          <w:szCs w:val="24"/>
          <w:lang w:val="ru-RU"/>
        </w:rPr>
        <w:t>уч.г</w:t>
      </w:r>
      <w:proofErr w:type="spellEnd"/>
      <w:r w:rsidR="00FC3087">
        <w:rPr>
          <w:rFonts w:hAnsi="Times New Roman" w:cs="Times New Roman"/>
          <w:color w:val="000000"/>
          <w:sz w:val="24"/>
          <w:szCs w:val="24"/>
          <w:lang w:val="ru-RU"/>
        </w:rPr>
        <w:t>. – 15 детей (</w:t>
      </w:r>
      <w:r w:rsidR="00FC3087" w:rsidRPr="00ED7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C3087">
        <w:rPr>
          <w:rFonts w:hAnsi="Times New Roman" w:cs="Times New Roman"/>
          <w:color w:val="000000"/>
          <w:sz w:val="24"/>
          <w:szCs w:val="24"/>
        </w:rPr>
        <w:t> </w:t>
      </w:r>
      <w:r w:rsidR="00FC3087" w:rsidRPr="00ED733C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="00FC3087">
        <w:rPr>
          <w:rFonts w:hAnsi="Times New Roman" w:cs="Times New Roman"/>
          <w:color w:val="000000"/>
          <w:sz w:val="24"/>
          <w:szCs w:val="24"/>
        </w:rPr>
        <w:t> </w:t>
      </w:r>
      <w:r w:rsidR="00FC3087" w:rsidRPr="00ED73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C3087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="00FC3087">
        <w:rPr>
          <w:rFonts w:hAnsi="Times New Roman" w:cs="Times New Roman"/>
          <w:color w:val="000000"/>
          <w:sz w:val="24"/>
          <w:szCs w:val="24"/>
        </w:rPr>
        <w:t> </w:t>
      </w:r>
      <w:r w:rsidR="00FC3087" w:rsidRPr="00ED733C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 w:rsidR="00FC3087">
        <w:rPr>
          <w:rFonts w:hAnsi="Times New Roman" w:cs="Times New Roman"/>
          <w:color w:val="000000"/>
          <w:sz w:val="24"/>
          <w:szCs w:val="24"/>
        </w:rPr>
        <w:t> </w:t>
      </w:r>
      <w:r w:rsidR="00FC30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C3087">
        <w:rPr>
          <w:rFonts w:hAnsi="Times New Roman" w:cs="Times New Roman"/>
          <w:color w:val="000000"/>
          <w:sz w:val="24"/>
          <w:szCs w:val="24"/>
        </w:rPr>
        <w:t> </w:t>
      </w:r>
      <w:r w:rsidR="00FC3087" w:rsidRPr="00ED733C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="00FC3087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="00FC3087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C3087" w:rsidRPr="00ED7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FC3087">
        <w:rPr>
          <w:rFonts w:hAnsi="Times New Roman" w:cs="Times New Roman"/>
          <w:color w:val="000000"/>
          <w:sz w:val="24"/>
          <w:szCs w:val="24"/>
        </w:rPr>
        <w:t> </w:t>
      </w:r>
      <w:r w:rsidR="00FC3087">
        <w:rPr>
          <w:rFonts w:hAnsi="Times New Roman" w:cs="Times New Roman"/>
          <w:color w:val="000000"/>
          <w:sz w:val="24"/>
          <w:szCs w:val="24"/>
          <w:lang w:val="ru-RU"/>
        </w:rPr>
        <w:t xml:space="preserve"> НОДА)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1F1C" w:rsidRPr="00E451FE" w:rsidRDefault="00260C37" w:rsidP="00E451FE">
      <w:pPr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появлением в контингенте ребенка с НОДА в ДОО была открыта ставка </w:t>
      </w:r>
      <w:proofErr w:type="spellStart"/>
      <w:r w:rsidR="00C51564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="00C51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51564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C51564">
        <w:rPr>
          <w:rFonts w:hAnsi="Times New Roman" w:cs="Times New Roman"/>
          <w:color w:val="000000"/>
          <w:sz w:val="24"/>
          <w:szCs w:val="24"/>
          <w:lang w:val="ru-RU"/>
        </w:rPr>
        <w:t>совмещение с ассистентом)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6EE7" w:rsidRPr="001D6EE7" w:rsidRDefault="001D6EE7" w:rsidP="001D6EE7">
      <w:pPr>
        <w:shd w:val="clear" w:color="auto" w:fill="FFFFFF"/>
        <w:jc w:val="both"/>
        <w:rPr>
          <w:rFonts w:cstheme="minorHAnsi"/>
          <w:color w:val="1A1A1A"/>
          <w:sz w:val="24"/>
          <w:szCs w:val="24"/>
          <w:lang w:val="ru-RU"/>
        </w:rPr>
      </w:pPr>
      <w:proofErr w:type="gramStart"/>
      <w:r w:rsidRPr="001D6EE7">
        <w:rPr>
          <w:rFonts w:cstheme="minorHAnsi"/>
          <w:color w:val="1A1A1A"/>
          <w:sz w:val="24"/>
          <w:szCs w:val="24"/>
          <w:lang w:val="ru-RU"/>
        </w:rPr>
        <w:t>Коррекционно-педагогическая работа в Детском саду  осуществлялась в тесном сотрудничестве с родителями детей, на индивидуальных занятиях с воспитателем, учител</w:t>
      </w:r>
      <w:r w:rsidR="002F5044">
        <w:rPr>
          <w:rFonts w:cstheme="minorHAnsi"/>
          <w:color w:val="1A1A1A"/>
          <w:sz w:val="24"/>
          <w:szCs w:val="24"/>
          <w:lang w:val="ru-RU"/>
        </w:rPr>
        <w:t>ем</w:t>
      </w:r>
      <w:r w:rsidRPr="001D6EE7">
        <w:rPr>
          <w:rFonts w:cstheme="minorHAnsi"/>
          <w:color w:val="1A1A1A"/>
          <w:sz w:val="24"/>
          <w:szCs w:val="24"/>
          <w:lang w:val="ru-RU"/>
        </w:rPr>
        <w:t>-логопед</w:t>
      </w:r>
      <w:r w:rsidR="002F5044">
        <w:rPr>
          <w:rFonts w:cstheme="minorHAnsi"/>
          <w:color w:val="1A1A1A"/>
          <w:sz w:val="24"/>
          <w:szCs w:val="24"/>
          <w:lang w:val="ru-RU"/>
        </w:rPr>
        <w:t>ом</w:t>
      </w:r>
      <w:r w:rsidRPr="001D6EE7">
        <w:rPr>
          <w:rFonts w:cstheme="minorHAnsi"/>
          <w:color w:val="1A1A1A"/>
          <w:sz w:val="24"/>
          <w:szCs w:val="24"/>
          <w:lang w:val="ru-RU"/>
        </w:rPr>
        <w:t xml:space="preserve">, педагогом-психологом, </w:t>
      </w:r>
      <w:r w:rsidR="002F5044">
        <w:rPr>
          <w:rFonts w:cstheme="minorHAnsi"/>
          <w:color w:val="1A1A1A"/>
          <w:sz w:val="24"/>
          <w:szCs w:val="24"/>
          <w:lang w:val="ru-RU"/>
        </w:rPr>
        <w:t>учителем-дефектологом</w:t>
      </w:r>
      <w:r w:rsidRPr="001D6EE7">
        <w:rPr>
          <w:rFonts w:cstheme="minorHAnsi"/>
          <w:color w:val="1A1A1A"/>
          <w:sz w:val="24"/>
          <w:szCs w:val="24"/>
          <w:lang w:val="ru-RU"/>
        </w:rPr>
        <w:t>, что обеспечивало индивидуальное сопровождение детей и создание положительного психологического настроя; а также в совместной деятельности педагога с ребенком, другими детьми, самостоятельной деятельности и при проведении режимных моментов в разнообразных видах детской деятельности.</w:t>
      </w:r>
      <w:proofErr w:type="gramEnd"/>
      <w:r w:rsidRPr="001D6EE7">
        <w:rPr>
          <w:rFonts w:cstheme="minorHAnsi"/>
          <w:color w:val="1A1A1A"/>
          <w:sz w:val="24"/>
          <w:szCs w:val="24"/>
          <w:lang w:val="ru-RU"/>
        </w:rPr>
        <w:t xml:space="preserve"> Образовательная деятельность с детьми ОВЗ строи</w:t>
      </w:r>
      <w:r w:rsidR="007D7A2C">
        <w:rPr>
          <w:rFonts w:cstheme="minorHAnsi"/>
          <w:color w:val="1A1A1A"/>
          <w:sz w:val="24"/>
          <w:szCs w:val="24"/>
          <w:lang w:val="ru-RU"/>
        </w:rPr>
        <w:t xml:space="preserve">лась </w:t>
      </w:r>
      <w:r w:rsidRPr="001D6EE7">
        <w:rPr>
          <w:rFonts w:cstheme="minorHAnsi"/>
          <w:color w:val="1A1A1A"/>
          <w:sz w:val="24"/>
          <w:szCs w:val="24"/>
          <w:lang w:val="ru-RU"/>
        </w:rPr>
        <w:t xml:space="preserve">по </w:t>
      </w:r>
      <w:r w:rsidR="002F5044">
        <w:rPr>
          <w:rFonts w:cstheme="minorHAnsi"/>
          <w:color w:val="1A1A1A"/>
          <w:sz w:val="24"/>
          <w:szCs w:val="24"/>
          <w:lang w:val="ru-RU"/>
        </w:rPr>
        <w:t xml:space="preserve">обновленным программам АОП </w:t>
      </w:r>
      <w:proofErr w:type="gramStart"/>
      <w:r w:rsidR="002F5044">
        <w:rPr>
          <w:rFonts w:cstheme="minorHAnsi"/>
          <w:color w:val="1A1A1A"/>
          <w:sz w:val="24"/>
          <w:szCs w:val="24"/>
          <w:lang w:val="ru-RU"/>
        </w:rPr>
        <w:t>ДО</w:t>
      </w:r>
      <w:proofErr w:type="gramEnd"/>
      <w:r w:rsidR="002F5044">
        <w:rPr>
          <w:rFonts w:cstheme="minorHAnsi"/>
          <w:color w:val="1A1A1A"/>
          <w:sz w:val="24"/>
          <w:szCs w:val="24"/>
          <w:lang w:val="ru-RU"/>
        </w:rPr>
        <w:t xml:space="preserve"> </w:t>
      </w:r>
      <w:r w:rsidRPr="001D6EE7">
        <w:rPr>
          <w:rFonts w:cstheme="minorHAnsi"/>
          <w:color w:val="1A1A1A"/>
          <w:sz w:val="24"/>
          <w:szCs w:val="24"/>
          <w:lang w:val="ru-RU"/>
        </w:rPr>
        <w:t xml:space="preserve"> </w:t>
      </w:r>
      <w:proofErr w:type="gramStart"/>
      <w:r w:rsidRPr="001D6EE7">
        <w:rPr>
          <w:rFonts w:cstheme="minorHAnsi"/>
          <w:color w:val="1A1A1A"/>
          <w:sz w:val="24"/>
          <w:szCs w:val="24"/>
          <w:lang w:val="ru-RU"/>
        </w:rPr>
        <w:t>на</w:t>
      </w:r>
      <w:proofErr w:type="gramEnd"/>
      <w:r w:rsidRPr="001D6EE7">
        <w:rPr>
          <w:rFonts w:cstheme="minorHAnsi"/>
          <w:color w:val="1A1A1A"/>
          <w:sz w:val="24"/>
          <w:szCs w:val="24"/>
          <w:lang w:val="ru-RU"/>
        </w:rPr>
        <w:t xml:space="preserve"> основании заявлений родителей, отдельно для каждой группы нозологии воспитанников.</w:t>
      </w:r>
    </w:p>
    <w:p w:rsidR="006D1F1C" w:rsidRDefault="001D6EE7" w:rsidP="001D6E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0B4663" w:rsidRPr="000B4663" w:rsidRDefault="000B4663" w:rsidP="000B466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Первые две недели сентября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специалисты проводят 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углубленн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ую 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диагностик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у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детей с ОВЗ, 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>определя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я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специфическое для ребенка с ОВЗ соотношение форм и видов деятельности,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>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0B4663" w:rsidRPr="000B4663" w:rsidRDefault="000B4663" w:rsidP="000B466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С детьми с ОВЗ специалистами Детского сада проводятся индивидуальные занятия. </w:t>
      </w:r>
      <w:r w:rsidR="00FE5735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Данные занятия 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направлены на развитие и поддержку способностей ребенка в соответствии с его возможностями</w:t>
      </w:r>
      <w:r w:rsidR="00FE5735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>строятся на оценке достижений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0B4663">
        <w:rPr>
          <w:rFonts w:eastAsia="Times New Roman" w:cstheme="minorHAnsi"/>
          <w:color w:val="1A1A1A"/>
          <w:sz w:val="24"/>
          <w:szCs w:val="24"/>
          <w:lang w:val="ru-RU" w:eastAsia="ru-RU"/>
        </w:rPr>
        <w:t>ребенка и определения зоны его ближайшего развития.</w:t>
      </w:r>
    </w:p>
    <w:p w:rsidR="000B4663" w:rsidRPr="00ED733C" w:rsidRDefault="000B4663" w:rsidP="001D6E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1F1C" w:rsidRPr="00ED733C" w:rsidRDefault="00ED733C" w:rsidP="002B24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451F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Вывод: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6D1F1C" w:rsidRPr="00ED733C" w:rsidRDefault="00ED7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6D1F1C" w:rsidRPr="00ED733C" w:rsidRDefault="00843A34" w:rsidP="006C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6D1F1C" w:rsidRPr="00ED733C" w:rsidRDefault="00ED73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="003F3921">
        <w:rPr>
          <w:rFonts w:hAnsi="Times New Roman" w:cs="Times New Roman"/>
          <w:color w:val="000000"/>
          <w:sz w:val="24"/>
          <w:szCs w:val="24"/>
          <w:lang w:val="ru-RU"/>
        </w:rPr>
        <w:t>организуемая</w:t>
      </w:r>
      <w:proofErr w:type="gramEnd"/>
      <w:r w:rsidR="003F3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6D1F1C" w:rsidRPr="00ED733C" w:rsidRDefault="00ED73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="003F3921">
        <w:rPr>
          <w:rFonts w:hAnsi="Times New Roman" w:cs="Times New Roman"/>
          <w:color w:val="000000"/>
          <w:sz w:val="24"/>
          <w:szCs w:val="24"/>
          <w:lang w:val="ru-RU"/>
        </w:rPr>
        <w:t>организуемая</w:t>
      </w:r>
      <w:proofErr w:type="gramEnd"/>
      <w:r w:rsidR="003F3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6D1F1C" w:rsidRDefault="00ED73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Pr="00ED733C" w:rsidRDefault="00ED73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1F1C" w:rsidRPr="00ED733C" w:rsidRDefault="00843A34" w:rsidP="006C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6D1F1C" w:rsidRPr="00ED733C" w:rsidRDefault="00843A34" w:rsidP="006C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6D1F1C" w:rsidRPr="00ED733C" w:rsidRDefault="00ED73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D1F1C" w:rsidRPr="00ED733C" w:rsidRDefault="00ED73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D1F1C" w:rsidRPr="00ED733C" w:rsidRDefault="00ED73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D1F1C" w:rsidRPr="00ED733C" w:rsidRDefault="00ED73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D1F1C" w:rsidRPr="00ED733C" w:rsidRDefault="00ED733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D1F1C" w:rsidRPr="00ED733C" w:rsidRDefault="00843A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D1F1C" w:rsidRDefault="00843A34" w:rsidP="001A6A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49726B" w:rsidRPr="00011F4D" w:rsidRDefault="0049726B" w:rsidP="004972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Наши воспитанники принимали а</w:t>
      </w:r>
      <w:r w:rsidRPr="00011F4D">
        <w:rPr>
          <w:rFonts w:ascii="Times New Roman" w:hAnsi="Times New Roman" w:cs="Times New Roman"/>
          <w:sz w:val="24"/>
          <w:szCs w:val="24"/>
          <w:lang w:val="ru-RU"/>
        </w:rPr>
        <w:t>ктивное участие в конкурсах различного уровня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268"/>
        <w:gridCol w:w="2835"/>
        <w:gridCol w:w="2126"/>
      </w:tblGrid>
      <w:tr w:rsidR="0049726B" w:rsidRPr="00B906B9" w:rsidTr="00B756B9">
        <w:trPr>
          <w:trHeight w:val="1059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  <w:proofErr w:type="spellEnd"/>
          </w:p>
        </w:tc>
      </w:tr>
      <w:tr w:rsidR="0049726B" w:rsidRPr="000F3935" w:rsidTr="00B756B9">
        <w:trPr>
          <w:trHeight w:val="1196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Природная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комб</w:t>
            </w:r>
            <w:proofErr w:type="gram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.н</w:t>
            </w:r>
            <w:proofErr w:type="gram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аправленности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Ананино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49726B" w:rsidRPr="00B906B9" w:rsidTr="00B756B9">
        <w:trPr>
          <w:trHeight w:val="170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Первый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космосе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призера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комб</w:t>
            </w:r>
            <w:proofErr w:type="gram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.н</w:t>
            </w:r>
            <w:proofErr w:type="gram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аправленности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мл.разновозр.гр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49726B" w:rsidRPr="00B906B9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Ананино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9726B" w:rsidRPr="000F3935" w:rsidTr="00B756B9">
        <w:trPr>
          <w:trHeight w:val="1059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«Педагог  не звание, педагог – призвание»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призера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Мл</w:t>
            </w:r>
            <w:proofErr w:type="gram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азновозр.гр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д. Плоская</w:t>
            </w:r>
          </w:p>
        </w:tc>
      </w:tr>
      <w:tr w:rsidR="0049726B" w:rsidRPr="000F3935" w:rsidTr="00B756B9">
        <w:trPr>
          <w:trHeight w:val="1059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«35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пернатых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метра</w:t>
            </w:r>
            <w:proofErr w:type="spellEnd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B906B9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B906B9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комб</w:t>
            </w:r>
            <w:proofErr w:type="gram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.н</w:t>
            </w:r>
            <w:proofErr w:type="gram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аправленности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Ананино</w:t>
            </w:r>
            <w:proofErr w:type="spellEnd"/>
          </w:p>
        </w:tc>
      </w:tr>
      <w:tr w:rsidR="0049726B" w:rsidRPr="000F3935" w:rsidTr="00B756B9">
        <w:trPr>
          <w:trHeight w:val="1059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 космос, прямо к звездам!» </w:t>
            </w:r>
          </w:p>
          <w:p w:rsidR="0049726B" w:rsidRPr="00011F4D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9A2473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247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9A2473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9A247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Мл</w:t>
            </w:r>
            <w:proofErr w:type="gram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азновозр.гр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д. Плоская</w:t>
            </w:r>
          </w:p>
        </w:tc>
      </w:tr>
      <w:tr w:rsidR="0049726B" w:rsidRPr="000F3935" w:rsidTr="00B756B9">
        <w:trPr>
          <w:trHeight w:val="1059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9A2473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Восходящие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2024»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9A2473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 победы в 2 номинациях</w:t>
            </w:r>
          </w:p>
          <w:p w:rsidR="0049726B" w:rsidRPr="00011F4D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9726B" w:rsidRPr="00011F4D" w:rsidRDefault="0049726B" w:rsidP="00B756B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место в номинации «Хореография»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комб</w:t>
            </w:r>
            <w:proofErr w:type="gram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.н</w:t>
            </w:r>
            <w:proofErr w:type="gram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аправленности</w:t>
            </w:r>
            <w:proofErr w:type="spellEnd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9726B" w:rsidRPr="00011F4D" w:rsidRDefault="0049726B" w:rsidP="00B756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011F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Ананино</w:t>
            </w:r>
            <w:proofErr w:type="spellEnd"/>
          </w:p>
        </w:tc>
      </w:tr>
    </w:tbl>
    <w:p w:rsidR="0049726B" w:rsidRPr="00ED733C" w:rsidRDefault="0049726B" w:rsidP="001A6A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4B67" w:rsidRDefault="001527F1" w:rsidP="005B4B6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5B4B67" w:rsidRPr="00706C03">
        <w:rPr>
          <w:rFonts w:ascii="Times New Roman" w:hAnsi="Times New Roman" w:cs="Times New Roman"/>
          <w:sz w:val="24"/>
          <w:szCs w:val="24"/>
        </w:rPr>
        <w:t xml:space="preserve">В детском саду созданы условия по охране жизни и здоровья детей дошкольного возраста. Все помещения соответствуют санитарно-гигиеническим нормам и требованиям, которые поддерживаются в удовлетворительном состоянии. Режим дня соответствует гигиеническим требованиям к организации образовательного процесса.      Со всеми педагогами и обслуживающим персоналом согласно годовому плану проводятся инструктажи по соблюдению правил безопасности, как на занятиях, так и в повседневной жизни, инструктажи по пожарной безопасности, по охране жизни и здоровья детей.   Вся физкультурно-оздоровительная работа в детском саду была построена таким образом, чтобы у детей сформировалась потребность в здоровом образе жизни, в занятиях физическими упражнениями, развивалась самостоятельность.   Для сохранения и укрепления физического и психического здоровья детей комплексно использовались различные средства физического воспитания: рациональный режим, </w:t>
      </w:r>
      <w:r w:rsidR="005B4B67" w:rsidRPr="00706C03">
        <w:rPr>
          <w:rFonts w:ascii="Times New Roman" w:hAnsi="Times New Roman" w:cs="Times New Roman"/>
          <w:sz w:val="24"/>
          <w:szCs w:val="24"/>
        </w:rPr>
        <w:lastRenderedPageBreak/>
        <w:t xml:space="preserve">питание, прогулки в любую погоду и </w:t>
      </w:r>
      <w:r w:rsidR="005B4B67">
        <w:rPr>
          <w:rFonts w:ascii="Times New Roman" w:hAnsi="Times New Roman" w:cs="Times New Roman"/>
          <w:sz w:val="24"/>
          <w:szCs w:val="24"/>
        </w:rPr>
        <w:t>двигательная активность</w:t>
      </w:r>
      <w:r w:rsidR="005B4B67" w:rsidRPr="00706C03">
        <w:rPr>
          <w:rFonts w:ascii="Times New Roman" w:hAnsi="Times New Roman" w:cs="Times New Roman"/>
          <w:sz w:val="24"/>
          <w:szCs w:val="24"/>
        </w:rPr>
        <w:t xml:space="preserve">. </w:t>
      </w:r>
      <w:r w:rsidR="005B4B67">
        <w:rPr>
          <w:rFonts w:ascii="Times New Roman" w:hAnsi="Times New Roman" w:cs="Times New Roman"/>
          <w:sz w:val="24"/>
          <w:szCs w:val="24"/>
        </w:rPr>
        <w:t xml:space="preserve">Воспитатели  уделяли большое внимание </w:t>
      </w:r>
      <w:r w:rsidR="005B4B67" w:rsidRPr="00706C03">
        <w:rPr>
          <w:rFonts w:ascii="Times New Roman" w:hAnsi="Times New Roman" w:cs="Times New Roman"/>
          <w:sz w:val="24"/>
          <w:szCs w:val="24"/>
        </w:rPr>
        <w:t xml:space="preserve">профилактике плоскостопия и нарушений осанки; с детьми проводились </w:t>
      </w:r>
      <w:proofErr w:type="spellStart"/>
      <w:r w:rsidR="005B4B67" w:rsidRPr="00706C0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B4B67" w:rsidRPr="00706C03">
        <w:rPr>
          <w:rFonts w:ascii="Times New Roman" w:hAnsi="Times New Roman" w:cs="Times New Roman"/>
          <w:sz w:val="24"/>
          <w:szCs w:val="24"/>
        </w:rPr>
        <w:t xml:space="preserve"> упражнения: самомассаж, пальчиковая гимнастика, дыхательная гимнастика, </w:t>
      </w:r>
      <w:r w:rsidR="005B4B67">
        <w:rPr>
          <w:rFonts w:ascii="Times New Roman" w:hAnsi="Times New Roman" w:cs="Times New Roman"/>
          <w:sz w:val="24"/>
          <w:szCs w:val="24"/>
        </w:rPr>
        <w:t>упражнения на релаксацию</w:t>
      </w:r>
      <w:r w:rsidR="005B4B67" w:rsidRPr="00706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B67" w:rsidRDefault="005B4B67" w:rsidP="005B4B6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56F4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 xml:space="preserve">и в конце </w:t>
      </w:r>
      <w:r w:rsidRPr="00F256F4">
        <w:rPr>
          <w:rFonts w:ascii="Times New Roman" w:hAnsi="Times New Roman" w:cs="Times New Roman"/>
          <w:sz w:val="24"/>
          <w:szCs w:val="24"/>
        </w:rPr>
        <w:t xml:space="preserve">учебного года проведена оценка </w:t>
      </w:r>
      <w:proofErr w:type="spellStart"/>
      <w:r w:rsidRPr="00F256F4">
        <w:rPr>
          <w:rFonts w:ascii="Times New Roman" w:hAnsi="Times New Roman" w:cs="Times New Roman"/>
          <w:sz w:val="24"/>
          <w:szCs w:val="24"/>
        </w:rPr>
        <w:t>плантограммы</w:t>
      </w:r>
      <w:proofErr w:type="spellEnd"/>
      <w:r w:rsidRPr="00F25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256F4">
        <w:rPr>
          <w:rFonts w:ascii="Times New Roman" w:hAnsi="Times New Roman" w:cs="Times New Roman"/>
          <w:sz w:val="24"/>
          <w:szCs w:val="24"/>
        </w:rPr>
        <w:t xml:space="preserve">(на  плоскостопие), 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чего </w:t>
      </w:r>
      <w:r w:rsidRPr="00F256F4">
        <w:rPr>
          <w:rFonts w:ascii="Times New Roman" w:hAnsi="Times New Roman" w:cs="Times New Roman"/>
          <w:sz w:val="24"/>
          <w:szCs w:val="24"/>
        </w:rPr>
        <w:t xml:space="preserve">выявлено 12 детей, у которых  имеется  уплощение стопы. </w:t>
      </w:r>
      <w:r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Pr="00F256F4">
        <w:rPr>
          <w:rFonts w:ascii="Times New Roman" w:hAnsi="Times New Roman" w:cs="Times New Roman"/>
          <w:sz w:val="24"/>
          <w:szCs w:val="24"/>
        </w:rPr>
        <w:t xml:space="preserve"> разъяснительная работа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на тему «Чем опасно плоскостопие», выданы памятки «Как подобрать обувь для ребенка-дошкольника», а также была организована консультация для педагогов</w:t>
      </w:r>
      <w:r w:rsidRPr="00F256F4">
        <w:rPr>
          <w:rFonts w:ascii="Times New Roman" w:hAnsi="Times New Roman" w:cs="Times New Roman"/>
          <w:sz w:val="24"/>
          <w:szCs w:val="24"/>
        </w:rPr>
        <w:t>. В целях  профилактики плоскостопия  в групп</w:t>
      </w:r>
      <w:r>
        <w:rPr>
          <w:rFonts w:ascii="Times New Roman" w:hAnsi="Times New Roman" w:cs="Times New Roman"/>
          <w:sz w:val="24"/>
          <w:szCs w:val="24"/>
        </w:rPr>
        <w:t>ах  перед сном дети ходили по массажным коврикам и  «дорожкам здоровья»</w:t>
      </w:r>
      <w:r w:rsidRPr="00F256F4">
        <w:rPr>
          <w:rFonts w:ascii="Times New Roman" w:hAnsi="Times New Roman" w:cs="Times New Roman"/>
          <w:sz w:val="24"/>
          <w:szCs w:val="24"/>
        </w:rPr>
        <w:t>. Во время проведения физкультурных занят</w:t>
      </w:r>
      <w:r>
        <w:rPr>
          <w:rFonts w:ascii="Times New Roman" w:hAnsi="Times New Roman" w:cs="Times New Roman"/>
          <w:sz w:val="24"/>
          <w:szCs w:val="24"/>
        </w:rPr>
        <w:t>ий с детьми использовались упражнения</w:t>
      </w:r>
      <w:r w:rsidRPr="00F256F4">
        <w:rPr>
          <w:rFonts w:ascii="Times New Roman" w:hAnsi="Times New Roman" w:cs="Times New Roman"/>
          <w:sz w:val="24"/>
          <w:szCs w:val="24"/>
        </w:rPr>
        <w:t>, направленные на  коррекцию и укрепление свода стопы. Дети, у которых выявлена плоская или уплощенная стопа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6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были направлены </w:t>
      </w:r>
      <w:r w:rsidRPr="00F256F4">
        <w:rPr>
          <w:rFonts w:ascii="Times New Roman" w:hAnsi="Times New Roman" w:cs="Times New Roman"/>
          <w:sz w:val="24"/>
          <w:szCs w:val="24"/>
        </w:rPr>
        <w:t xml:space="preserve"> к врачу-ортопеду для консультации и лечения.</w:t>
      </w:r>
    </w:p>
    <w:p w:rsidR="005B4B67" w:rsidRPr="005B4B67" w:rsidRDefault="005B4B67" w:rsidP="005B4B67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B67">
        <w:rPr>
          <w:rFonts w:ascii="Times New Roman" w:hAnsi="Times New Roman" w:cs="Times New Roman"/>
          <w:sz w:val="24"/>
          <w:szCs w:val="24"/>
          <w:lang w:val="ru-RU"/>
        </w:rPr>
        <w:t xml:space="preserve">     Согласно планам работы по сохранению и укреплению здоровья детей регулярно проводились физкультурные досуги и развлечения, а также спортивные праздники, в </w:t>
      </w:r>
      <w:proofErr w:type="spellStart"/>
      <w:r w:rsidRPr="005B4B67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5B4B67">
        <w:rPr>
          <w:rFonts w:ascii="Times New Roman" w:hAnsi="Times New Roman" w:cs="Times New Roman"/>
          <w:sz w:val="24"/>
          <w:szCs w:val="24"/>
          <w:lang w:val="ru-RU"/>
        </w:rPr>
        <w:t>. на свежем воздухе.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77"/>
        <w:gridCol w:w="1966"/>
      </w:tblGrid>
      <w:tr w:rsidR="005B4B67" w:rsidTr="00ED0036">
        <w:tc>
          <w:tcPr>
            <w:tcW w:w="7277" w:type="dxa"/>
          </w:tcPr>
          <w:p w:rsidR="005B4B67" w:rsidRPr="00A0012D" w:rsidRDefault="005B4B67" w:rsidP="00B75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66" w:type="dxa"/>
          </w:tcPr>
          <w:p w:rsidR="005B4B67" w:rsidRPr="00A0012D" w:rsidRDefault="005B4B67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12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</w:tr>
      <w:tr w:rsidR="005B4B67" w:rsidRPr="000F3935" w:rsidTr="00ED0036">
        <w:tc>
          <w:tcPr>
            <w:tcW w:w="7277" w:type="dxa"/>
          </w:tcPr>
          <w:p w:rsid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66" w:type="dxa"/>
            <w:vMerge w:val="restart"/>
          </w:tcPr>
          <w:p w:rsidR="005B4B67" w:rsidRPr="005B4B67" w:rsidRDefault="005B4B67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gram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4B67" w:rsidRPr="005B4B67" w:rsidRDefault="005B4B67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Плоская</w:t>
            </w: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ED00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Физкультурное  развлечение на свежем воздухе «</w:t>
            </w:r>
            <w:r w:rsidR="00ED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Зимушка-зима-спортивная пора</w:t>
            </w: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спортивный праздник «</w:t>
            </w: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</w:t>
            </w:r>
            <w:proofErr w:type="spell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Ура!»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эстафеты на свежем воздухе «Ах и</w:t>
            </w:r>
            <w:proofErr w:type="gram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– развлекательная программа на свежем воздухе  «Широкая Масленица»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Tr="00ED0036">
        <w:tc>
          <w:tcPr>
            <w:tcW w:w="7277" w:type="dxa"/>
          </w:tcPr>
          <w:p w:rsid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66" w:type="dxa"/>
            <w:vMerge/>
          </w:tcPr>
          <w:p w:rsid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36" w:rsidRPr="000F3935" w:rsidTr="00ED0036">
        <w:tc>
          <w:tcPr>
            <w:tcW w:w="7277" w:type="dxa"/>
          </w:tcPr>
          <w:p w:rsidR="00ED0036" w:rsidRPr="005B4B67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Физкультурное развлечение «Поможем лисичке найти клад»</w:t>
            </w:r>
          </w:p>
        </w:tc>
        <w:tc>
          <w:tcPr>
            <w:tcW w:w="1966" w:type="dxa"/>
            <w:vMerge w:val="restart"/>
          </w:tcPr>
          <w:p w:rsidR="00ED0036" w:rsidRPr="005B4B67" w:rsidRDefault="00ED0036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gram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D0036" w:rsidRPr="005B4B67" w:rsidRDefault="00ED0036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нанино</w:t>
            </w:r>
            <w:proofErr w:type="spellEnd"/>
          </w:p>
        </w:tc>
      </w:tr>
      <w:tr w:rsidR="00ED0036" w:rsidRPr="000F3935" w:rsidTr="00ED0036">
        <w:tc>
          <w:tcPr>
            <w:tcW w:w="7277" w:type="dxa"/>
          </w:tcPr>
          <w:p w:rsidR="00ED0036" w:rsidRPr="005B4B67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Физкультурное развлечение «Снеговик в гостях у ребят»</w:t>
            </w:r>
          </w:p>
        </w:tc>
        <w:tc>
          <w:tcPr>
            <w:tcW w:w="1966" w:type="dxa"/>
            <w:vMerge/>
          </w:tcPr>
          <w:p w:rsidR="00ED0036" w:rsidRPr="005B4B67" w:rsidRDefault="00ED0036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036" w:rsidRPr="000F3935" w:rsidTr="00ED0036">
        <w:tc>
          <w:tcPr>
            <w:tcW w:w="7277" w:type="dxa"/>
          </w:tcPr>
          <w:p w:rsidR="00ED0036" w:rsidRPr="005B4B67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Физкультурное развлечение «Космическое путешествие со Звездочетом»</w:t>
            </w:r>
          </w:p>
        </w:tc>
        <w:tc>
          <w:tcPr>
            <w:tcW w:w="1966" w:type="dxa"/>
            <w:vMerge/>
          </w:tcPr>
          <w:p w:rsidR="00ED0036" w:rsidRPr="005B4B67" w:rsidRDefault="00ED0036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036" w:rsidRPr="000F3935" w:rsidTr="00ED0036">
        <w:tc>
          <w:tcPr>
            <w:tcW w:w="7277" w:type="dxa"/>
          </w:tcPr>
          <w:p w:rsidR="00ED0036" w:rsidRPr="005B4B67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Фольклорно-игровой досуг оздоровительной направленности на свежем воздухе «Как мы зиму провожали»</w:t>
            </w:r>
          </w:p>
        </w:tc>
        <w:tc>
          <w:tcPr>
            <w:tcW w:w="1966" w:type="dxa"/>
            <w:vMerge/>
          </w:tcPr>
          <w:p w:rsidR="00ED0036" w:rsidRPr="005B4B67" w:rsidRDefault="00ED0036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036" w:rsidTr="00ED0036">
        <w:tc>
          <w:tcPr>
            <w:tcW w:w="7277" w:type="dxa"/>
          </w:tcPr>
          <w:p w:rsidR="00ED0036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vMerge/>
          </w:tcPr>
          <w:p w:rsidR="00ED0036" w:rsidRDefault="00ED0036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36" w:rsidRPr="000F3935" w:rsidTr="00ED0036">
        <w:tc>
          <w:tcPr>
            <w:tcW w:w="7277" w:type="dxa"/>
          </w:tcPr>
          <w:p w:rsidR="00ED0036" w:rsidRPr="00ED0036" w:rsidRDefault="00ED0036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Физкультурный досуг «Сказочные эстафеты от Деда Мороза»</w:t>
            </w:r>
          </w:p>
        </w:tc>
        <w:tc>
          <w:tcPr>
            <w:tcW w:w="1966" w:type="dxa"/>
            <w:vMerge/>
          </w:tcPr>
          <w:p w:rsidR="00ED0036" w:rsidRPr="00ED0036" w:rsidRDefault="00ED0036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Default="005B4B67" w:rsidP="00B75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vMerge w:val="restart"/>
          </w:tcPr>
          <w:p w:rsidR="005B4B67" w:rsidRPr="005B4B67" w:rsidRDefault="005B4B67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азновозр.гр</w:t>
            </w:r>
            <w:proofErr w:type="spell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4B67" w:rsidRPr="005B4B67" w:rsidRDefault="005B4B67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Ананино</w:t>
            </w:r>
            <w:proofErr w:type="spellEnd"/>
          </w:p>
        </w:tc>
      </w:tr>
      <w:tr w:rsidR="005B4B67" w:rsidTr="00ED0036">
        <w:tc>
          <w:tcPr>
            <w:tcW w:w="7277" w:type="dxa"/>
          </w:tcPr>
          <w:p w:rsidR="005B4B67" w:rsidRDefault="005B4B67" w:rsidP="00B75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67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игра по станциям «</w:t>
            </w:r>
            <w:proofErr w:type="gramStart"/>
            <w:r w:rsidRPr="005B4B67">
              <w:rPr>
                <w:rFonts w:ascii="Times New Roman" w:hAnsi="Times New Roman"/>
                <w:sz w:val="24"/>
                <w:szCs w:val="24"/>
                <w:lang w:val="ru-RU"/>
              </w:rPr>
              <w:t>Полный</w:t>
            </w:r>
            <w:proofErr w:type="gramEnd"/>
            <w:r w:rsidRPr="005B4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вперед!»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  <w:vMerge/>
          </w:tcPr>
          <w:p w:rsid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Физкультурный досуг «В гостях у Светофора </w:t>
            </w: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Светофорыча</w:t>
            </w:r>
            <w:proofErr w:type="spell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Физкультурное развлечение «В гости к Зайке Кузе»</w:t>
            </w:r>
          </w:p>
        </w:tc>
        <w:tc>
          <w:tcPr>
            <w:tcW w:w="1966" w:type="dxa"/>
            <w:vMerge w:val="restart"/>
          </w:tcPr>
          <w:p w:rsidR="005B4B67" w:rsidRPr="005B4B67" w:rsidRDefault="005B4B67" w:rsidP="00B756B9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азновозр.гр</w:t>
            </w:r>
            <w:proofErr w:type="spellEnd"/>
            <w:r w:rsidRPr="005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д. Плоская</w:t>
            </w: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ED00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Физкультурно-оздоровительное развлечение «</w:t>
            </w:r>
            <w:r w:rsidR="00ED0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мячи</w:t>
            </w:r>
            <w:r w:rsidRPr="005B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Tr="00ED0036">
        <w:tc>
          <w:tcPr>
            <w:tcW w:w="7277" w:type="dxa"/>
          </w:tcPr>
          <w:p w:rsid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</w:t>
            </w:r>
            <w:proofErr w:type="spellEnd"/>
            <w:r w:rsidRPr="0061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6" w:type="dxa"/>
            <w:vMerge/>
          </w:tcPr>
          <w:p w:rsid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Физкультурно-оздоровительное развлечение «Идем на помощь </w:t>
            </w:r>
            <w:proofErr w:type="spellStart"/>
            <w:r w:rsidRPr="005B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Мищке</w:t>
            </w:r>
            <w:proofErr w:type="spellEnd"/>
            <w:r w:rsidRPr="005B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RPr="000F3935" w:rsidTr="00ED0036">
        <w:tc>
          <w:tcPr>
            <w:tcW w:w="7277" w:type="dxa"/>
          </w:tcPr>
          <w:p w:rsidR="005B4B67" w:rsidRPr="005B4B67" w:rsidRDefault="005B4B67" w:rsidP="00B75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Физкультурное развлечение «Школа бравых солдат»</w:t>
            </w:r>
          </w:p>
        </w:tc>
        <w:tc>
          <w:tcPr>
            <w:tcW w:w="1966" w:type="dxa"/>
            <w:vMerge/>
          </w:tcPr>
          <w:p w:rsidR="005B4B67" w:rsidRP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4B67" w:rsidTr="00ED0036">
        <w:tc>
          <w:tcPr>
            <w:tcW w:w="7277" w:type="dxa"/>
          </w:tcPr>
          <w:p w:rsidR="005B4B67" w:rsidRPr="00613C50" w:rsidRDefault="005B4B67" w:rsidP="00B756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vMerge/>
          </w:tcPr>
          <w:p w:rsidR="005B4B67" w:rsidRDefault="005B4B67" w:rsidP="00B756B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67" w:rsidRPr="005B4B67" w:rsidRDefault="005B4B67" w:rsidP="005B4B6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5B4B67">
        <w:rPr>
          <w:rFonts w:ascii="Times New Roman" w:hAnsi="Times New Roman" w:cs="Times New Roman"/>
          <w:sz w:val="24"/>
          <w:szCs w:val="24"/>
          <w:lang w:val="ru-RU"/>
        </w:rPr>
        <w:t xml:space="preserve">   2 раза в год (зимой и весной) организуется Неделя здоровья, главная цель которой - </w:t>
      </w:r>
      <w:r w:rsidRPr="005B4B67">
        <w:rPr>
          <w:rFonts w:ascii="Times New Roman" w:hAnsi="Times New Roman"/>
          <w:sz w:val="24"/>
          <w:szCs w:val="24"/>
          <w:lang w:val="ru-RU"/>
        </w:rPr>
        <w:t xml:space="preserve">создание условий для формирования у детей навыков здорового образа жизни, </w:t>
      </w:r>
      <w:r w:rsidRPr="005B4B67">
        <w:rPr>
          <w:rFonts w:ascii="Times New Roman" w:hAnsi="Times New Roman"/>
          <w:sz w:val="24"/>
          <w:szCs w:val="24"/>
          <w:lang w:val="ru-RU"/>
        </w:rPr>
        <w:lastRenderedPageBreak/>
        <w:t xml:space="preserve">ценностного отношения к своему здоровью. </w:t>
      </w:r>
      <w:proofErr w:type="gramStart"/>
      <w:r w:rsidRPr="005B4B67">
        <w:rPr>
          <w:rFonts w:ascii="Times New Roman" w:hAnsi="Times New Roman"/>
          <w:sz w:val="24"/>
          <w:szCs w:val="24"/>
          <w:lang w:val="ru-RU"/>
        </w:rPr>
        <w:t>Во время подобных тематических недель не проводятся традиционные занятия, для детей планируются физкультурные досуги, вечера подвижных игр,  «встречи с интересными людьми» (</w:t>
      </w:r>
      <w:r w:rsidRPr="005B4B6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экскурсия в кабинет медсестры, приглашение в группу фельдшера, врача, спортсмена), беседы о правильном питании, оформление стенгазет/ создание коллажей, тематические фотосессии  и другие формы, способствующие популяризации среди детей привычки к здоровому образу жизни.</w:t>
      </w:r>
      <w:proofErr w:type="gramEnd"/>
      <w:r w:rsidRPr="005B4B6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зимний период большое внимание уделяется пребыванию детей на свежем воздухе и организации активных зимних забав.</w:t>
      </w:r>
    </w:p>
    <w:p w:rsidR="005B4B67" w:rsidRPr="00F256F4" w:rsidRDefault="005B4B67" w:rsidP="005B4B6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6C03">
        <w:rPr>
          <w:rFonts w:ascii="Times New Roman" w:hAnsi="Times New Roman" w:cs="Times New Roman"/>
          <w:sz w:val="24"/>
          <w:szCs w:val="24"/>
        </w:rPr>
        <w:t xml:space="preserve">Сохранение и укрепление детского организма невозможно без сбалансированного, полноценного, рационального питания детей. В детском саду соблюдаются все требования к правильной организации детского питания: на основании требований СанПиН разработано 10- дневное меню с учетом потребностей детского организма в основных пищевых веществах, выполнения натуральных норм и калорийности. Имеются технологические карты приготовления блюд, документация по питанию, которая ведется по установленной форме и своевременно заполняется.   В рационе питания широко используются продукты с повышенной пищевой и биологической ценностью, ассортимент блюд и кулинарных изделий по технологии приготовления соответствуют научно обоснованным гигиеническим требованиям к питанию детей дошкольного возраста. Ежедневно дети получают необходимое количество белков, жиров, углеводов, проводится витаминизация третьего блюда. Меню включает разнообразный ассортимент первых, вторых овощных блюд, салатов. В рационе ежедневно присутствуют свежие овощи, фрукты, соки, витаминизированные напитки. Вопрос организации питания в детском саду находится под постоянным контролем бракеражной комиссии.  </w:t>
      </w:r>
      <w:r w:rsidRPr="00F256F4">
        <w:rPr>
          <w:rFonts w:ascii="Times New Roman" w:hAnsi="Times New Roman" w:cs="Times New Roman"/>
          <w:sz w:val="24"/>
          <w:szCs w:val="24"/>
        </w:rPr>
        <w:t xml:space="preserve">Ежедневно проводился </w:t>
      </w:r>
      <w:proofErr w:type="gramStart"/>
      <w:r w:rsidRPr="00F256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56F4">
        <w:rPr>
          <w:rFonts w:ascii="Times New Roman" w:hAnsi="Times New Roman" w:cs="Times New Roman"/>
          <w:sz w:val="24"/>
          <w:szCs w:val="24"/>
        </w:rPr>
        <w:t xml:space="preserve"> правильной организацией питания детей, соблюдались сроки реализации скоропортящихся продуктов, контроль получения продуктов (наличие сертификатов качества). В результате соблюдения всех  требований  в детском саду не </w:t>
      </w:r>
      <w:r>
        <w:rPr>
          <w:rFonts w:ascii="Times New Roman" w:hAnsi="Times New Roman" w:cs="Times New Roman"/>
          <w:sz w:val="24"/>
          <w:szCs w:val="24"/>
        </w:rPr>
        <w:t xml:space="preserve">зафиксировано </w:t>
      </w:r>
      <w:r w:rsidRPr="00F256F4">
        <w:rPr>
          <w:rFonts w:ascii="Times New Roman" w:hAnsi="Times New Roman" w:cs="Times New Roman"/>
          <w:sz w:val="24"/>
          <w:szCs w:val="24"/>
        </w:rPr>
        <w:t xml:space="preserve"> вспышек  кишечных инфекций, связанных с питанием детей.</w:t>
      </w:r>
    </w:p>
    <w:p w:rsidR="005B4B67" w:rsidRPr="005B4B67" w:rsidRDefault="005B4B67" w:rsidP="005B4B67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B67">
        <w:rPr>
          <w:rFonts w:ascii="Times New Roman" w:hAnsi="Times New Roman" w:cs="Times New Roman"/>
          <w:sz w:val="24"/>
          <w:szCs w:val="24"/>
          <w:lang w:val="ru-RU"/>
        </w:rPr>
        <w:t xml:space="preserve">    Считаем, что благодаря именно системной и достаточно эффективной работе  медсестры и педагогов выявлено снижение среднегодового показателя заболеваемости (кол-во дней, пропущенных по болезни/на 1 ребенка) в сравнении с предыдущими годами. </w:t>
      </w:r>
    </w:p>
    <w:p w:rsidR="001527F1" w:rsidRPr="00D84582" w:rsidRDefault="001527F1" w:rsidP="005B4B6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4582" w:rsidRPr="003F3921" w:rsidRDefault="00D84582" w:rsidP="00D84582">
      <w:pPr>
        <w:ind w:left="113" w:right="180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D84582">
        <w:rPr>
          <w:rFonts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4343400" cy="16478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1F1C" w:rsidRPr="00ED733C" w:rsidRDefault="00ED733C" w:rsidP="001A6A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1F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6D1F1C" w:rsidRPr="00ED733C" w:rsidRDefault="00ED7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17718" w:rsidRDefault="00ED733C" w:rsidP="00117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299">
        <w:rPr>
          <w:rFonts w:hAnsi="Times New Roman" w:cs="Times New Roman"/>
          <w:sz w:val="24"/>
          <w:szCs w:val="24"/>
          <w:lang w:val="ru-RU"/>
        </w:rPr>
        <w:t>Детский сад укомплектован педагогами на</w:t>
      </w:r>
      <w:r w:rsidRPr="00F31299">
        <w:rPr>
          <w:rFonts w:hAnsi="Times New Roman" w:cs="Times New Roman"/>
          <w:sz w:val="24"/>
          <w:szCs w:val="24"/>
        </w:rPr>
        <w:t> </w:t>
      </w:r>
      <w:r w:rsidRPr="00F31299">
        <w:rPr>
          <w:rFonts w:hAnsi="Times New Roman" w:cs="Times New Roman"/>
          <w:sz w:val="24"/>
          <w:szCs w:val="24"/>
          <w:lang w:val="ru-RU"/>
        </w:rPr>
        <w:t>100</w:t>
      </w:r>
      <w:r w:rsidRPr="00F31299">
        <w:rPr>
          <w:rFonts w:hAnsi="Times New Roman" w:cs="Times New Roman"/>
          <w:sz w:val="24"/>
          <w:szCs w:val="24"/>
        </w:rPr>
        <w:t> </w:t>
      </w:r>
      <w:r w:rsidR="003C6EB6" w:rsidRPr="00F31299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F31299">
        <w:rPr>
          <w:rFonts w:hAnsi="Times New Roman" w:cs="Times New Roman"/>
          <w:sz w:val="24"/>
          <w:szCs w:val="24"/>
          <w:lang w:val="ru-RU"/>
        </w:rPr>
        <w:t xml:space="preserve"> согласно штатному расписанию</w:t>
      </w:r>
      <w:r w:rsidR="00F31299">
        <w:rPr>
          <w:rFonts w:hAnsi="Times New Roman" w:cs="Times New Roman"/>
          <w:sz w:val="24"/>
          <w:szCs w:val="24"/>
          <w:lang w:val="ru-RU"/>
        </w:rPr>
        <w:t>.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Детского сада 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 xml:space="preserve"> 8 воспитателей, 1 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B1770">
        <w:rPr>
          <w:rFonts w:hAnsi="Times New Roman" w:cs="Times New Roman"/>
          <w:color w:val="000000"/>
          <w:sz w:val="24"/>
          <w:szCs w:val="24"/>
          <w:lang w:val="ru-RU"/>
        </w:rPr>
        <w:t xml:space="preserve"> 1 учитель-логопед, 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 xml:space="preserve"> 1 старш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="00117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3C6EB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условиях внешнего совместительства приняты </w:t>
      </w:r>
      <w:r w:rsidR="002B1770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руководитель и 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учитель-дефектолог.</w:t>
      </w:r>
      <w:proofErr w:type="gramEnd"/>
    </w:p>
    <w:p w:rsidR="006D1F1C" w:rsidRPr="00053A57" w:rsidRDefault="00ED733C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57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Соотношение воспитанников, приходящихся на</w:t>
      </w:r>
      <w:r w:rsidRPr="00053A5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53A57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Pr="00053A5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53A57">
        <w:rPr>
          <w:rFonts w:hAnsi="Times New Roman" w:cs="Times New Roman"/>
          <w:color w:val="000000" w:themeColor="text1"/>
          <w:sz w:val="24"/>
          <w:szCs w:val="24"/>
          <w:lang w:val="ru-RU"/>
        </w:rPr>
        <w:t>взрослого:</w:t>
      </w:r>
    </w:p>
    <w:p w:rsidR="006D1F1C" w:rsidRPr="00053A57" w:rsidRDefault="00ED73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053A57">
        <w:rPr>
          <w:rFonts w:hAnsi="Times New Roman" w:cs="Times New Roman"/>
          <w:color w:val="000000" w:themeColor="text1"/>
          <w:sz w:val="24"/>
          <w:szCs w:val="24"/>
        </w:rPr>
        <w:t>воспитанник</w:t>
      </w:r>
      <w:proofErr w:type="spellEnd"/>
      <w:r w:rsidRPr="00053A57">
        <w:rPr>
          <w:rFonts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53A57">
        <w:rPr>
          <w:rFonts w:hAnsi="Times New Roman" w:cs="Times New Roman"/>
          <w:color w:val="000000" w:themeColor="text1"/>
          <w:sz w:val="24"/>
          <w:szCs w:val="24"/>
        </w:rPr>
        <w:t>педагоги</w:t>
      </w:r>
      <w:proofErr w:type="spellEnd"/>
      <w:r w:rsidRPr="00053A57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053A57" w:rsidRPr="00053A57">
        <w:rPr>
          <w:rFonts w:hAnsi="Times New Roman" w:cs="Times New Roman"/>
          <w:color w:val="000000" w:themeColor="text1"/>
          <w:sz w:val="24"/>
          <w:szCs w:val="24"/>
          <w:lang w:val="ru-RU"/>
        </w:rPr>
        <w:t>7</w:t>
      </w:r>
      <w:r w:rsidRPr="00053A57">
        <w:rPr>
          <w:rFonts w:hAnsi="Times New Roman" w:cs="Times New Roman"/>
          <w:color w:val="000000" w:themeColor="text1"/>
          <w:sz w:val="24"/>
          <w:szCs w:val="24"/>
        </w:rPr>
        <w:t>/1;</w:t>
      </w:r>
    </w:p>
    <w:p w:rsidR="006D1F1C" w:rsidRPr="00053A57" w:rsidRDefault="00ED73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53A57">
        <w:rPr>
          <w:rFonts w:hAnsi="Times New Roman" w:cs="Times New Roman"/>
          <w:color w:val="000000" w:themeColor="text1"/>
          <w:sz w:val="24"/>
          <w:szCs w:val="24"/>
        </w:rPr>
        <w:t>воспитанники</w:t>
      </w:r>
      <w:proofErr w:type="spellEnd"/>
      <w:r w:rsidRPr="00053A57">
        <w:rPr>
          <w:rFonts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53A57">
        <w:rPr>
          <w:rFonts w:hAnsi="Times New Roman" w:cs="Times New Roman"/>
          <w:color w:val="000000" w:themeColor="text1"/>
          <w:sz w:val="24"/>
          <w:szCs w:val="24"/>
        </w:rPr>
        <w:t>все</w:t>
      </w:r>
      <w:proofErr w:type="spellEnd"/>
      <w:proofErr w:type="gramEnd"/>
      <w:r w:rsidRPr="00053A5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3A57">
        <w:rPr>
          <w:rFonts w:hAnsi="Times New Roman" w:cs="Times New Roman"/>
          <w:color w:val="000000" w:themeColor="text1"/>
          <w:sz w:val="24"/>
          <w:szCs w:val="24"/>
        </w:rPr>
        <w:t>сотрудники</w:t>
      </w:r>
      <w:proofErr w:type="spellEnd"/>
      <w:r w:rsidRPr="00053A57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3C6EB6" w:rsidRPr="00053A5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3C6EB6" w:rsidRPr="00053A5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53A57" w:rsidRPr="00053A57">
        <w:rPr>
          <w:rFonts w:hAnsi="Times New Roman" w:cs="Times New Roman"/>
          <w:color w:val="000000" w:themeColor="text1"/>
          <w:sz w:val="24"/>
          <w:szCs w:val="24"/>
          <w:lang w:val="ru-RU"/>
        </w:rPr>
        <w:t>2,5</w:t>
      </w:r>
      <w:r w:rsidRPr="00053A57">
        <w:rPr>
          <w:rFonts w:hAnsi="Times New Roman" w:cs="Times New Roman"/>
          <w:color w:val="000000" w:themeColor="text1"/>
          <w:sz w:val="24"/>
          <w:szCs w:val="24"/>
        </w:rPr>
        <w:t>/1.</w:t>
      </w:r>
    </w:p>
    <w:p w:rsidR="006D1F1C" w:rsidRPr="000047BA" w:rsidRDefault="0049726B" w:rsidP="0049726B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</w:t>
      </w:r>
      <w:r w:rsidR="00ED733C" w:rsidRPr="000047BA">
        <w:rPr>
          <w:rFonts w:hAnsi="Times New Roman" w:cs="Times New Roman"/>
          <w:sz w:val="24"/>
          <w:szCs w:val="24"/>
        </w:rPr>
        <w:t> </w:t>
      </w:r>
      <w:r w:rsidR="00ED733C" w:rsidRPr="000047BA">
        <w:rPr>
          <w:rFonts w:hAnsi="Times New Roman" w:cs="Times New Roman"/>
          <w:sz w:val="24"/>
          <w:szCs w:val="24"/>
          <w:lang w:val="ru-RU"/>
        </w:rPr>
        <w:t>202</w:t>
      </w:r>
      <w:r w:rsidR="002B1770" w:rsidRPr="000047BA">
        <w:rPr>
          <w:rFonts w:hAnsi="Times New Roman" w:cs="Times New Roman"/>
          <w:sz w:val="24"/>
          <w:szCs w:val="24"/>
          <w:lang w:val="ru-RU"/>
        </w:rPr>
        <w:t xml:space="preserve">4 </w:t>
      </w:r>
      <w:r w:rsidR="00ED733C" w:rsidRPr="000047BA">
        <w:rPr>
          <w:rFonts w:hAnsi="Times New Roman" w:cs="Times New Roman"/>
          <w:sz w:val="24"/>
          <w:szCs w:val="24"/>
        </w:rPr>
        <w:t> </w:t>
      </w:r>
      <w:r w:rsidR="00ED733C" w:rsidRPr="000047BA">
        <w:rPr>
          <w:rFonts w:hAnsi="Times New Roman" w:cs="Times New Roman"/>
          <w:sz w:val="24"/>
          <w:szCs w:val="24"/>
          <w:lang w:val="ru-RU"/>
        </w:rPr>
        <w:t>год</w:t>
      </w:r>
      <w:r>
        <w:rPr>
          <w:rFonts w:hAnsi="Times New Roman" w:cs="Times New Roman"/>
          <w:sz w:val="24"/>
          <w:szCs w:val="24"/>
          <w:lang w:val="ru-RU"/>
        </w:rPr>
        <w:t xml:space="preserve">у </w:t>
      </w:r>
      <w:r w:rsidR="00ED733C" w:rsidRPr="000047BA">
        <w:rPr>
          <w:rFonts w:hAnsi="Times New Roman" w:cs="Times New Roman"/>
          <w:sz w:val="24"/>
          <w:szCs w:val="24"/>
          <w:lang w:val="ru-RU"/>
        </w:rPr>
        <w:t xml:space="preserve"> педагогические работники прошли </w:t>
      </w:r>
      <w:r>
        <w:rPr>
          <w:rFonts w:hAnsi="Times New Roman" w:cs="Times New Roman"/>
          <w:sz w:val="24"/>
          <w:szCs w:val="24"/>
          <w:lang w:val="ru-RU"/>
        </w:rPr>
        <w:t>процедуру аттестации, по результатам которой присвоены:</w:t>
      </w:r>
    </w:p>
    <w:p w:rsidR="006D1F1C" w:rsidRDefault="00ED73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</w:t>
      </w:r>
      <w:r w:rsidR="0049726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497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</w:t>
      </w:r>
      <w:r w:rsidR="0049726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497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</w:t>
      </w:r>
      <w:proofErr w:type="spellEnd"/>
      <w:r w:rsidR="0049726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0047B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EB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C6EB6"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 w:rsidR="000047B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1F1C" w:rsidRDefault="00ED733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</w:t>
      </w:r>
      <w:r w:rsidR="0049726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497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</w:t>
      </w:r>
      <w:r w:rsidR="0049726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proofErr w:type="gramEnd"/>
      <w:r w:rsidR="00497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</w:t>
      </w:r>
      <w:proofErr w:type="spellEnd"/>
      <w:r w:rsidR="0049726B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3C6E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47B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 w:rsidR="000047B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1E53" w:rsidRDefault="003F39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Задолженность по курсовой подготовке педагогов отсутству</w:t>
      </w:r>
      <w:r w:rsidR="0049726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</w:p>
    <w:p w:rsidR="00E41E53" w:rsidRDefault="00ED733C" w:rsidP="00E41E5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41E53">
        <w:rPr>
          <w:rFonts w:hAnsi="Times New Roman" w:cs="Times New Roman"/>
          <w:b/>
          <w:color w:val="000000"/>
          <w:sz w:val="24"/>
          <w:szCs w:val="24"/>
          <w:lang w:val="ru-RU"/>
        </w:rPr>
        <w:t>Распределение педагогических работников по</w:t>
      </w:r>
      <w:r w:rsidRPr="00E41E5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1E53">
        <w:rPr>
          <w:rFonts w:hAnsi="Times New Roman" w:cs="Times New Roman"/>
          <w:b/>
          <w:color w:val="000000"/>
          <w:sz w:val="24"/>
          <w:szCs w:val="24"/>
          <w:lang w:val="ru-RU"/>
        </w:rPr>
        <w:t>возрасту</w:t>
      </w:r>
      <w:r w:rsidR="00E41E5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D1F1C" w:rsidRPr="0049726B" w:rsidRDefault="00E41E53" w:rsidP="00E41E53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9726B">
        <w:rPr>
          <w:rFonts w:hAnsi="Times New Roman" w:cs="Times New Roman"/>
          <w:i/>
          <w:color w:val="000000"/>
          <w:sz w:val="24"/>
          <w:szCs w:val="24"/>
          <w:lang w:val="ru-RU"/>
        </w:rPr>
        <w:t>(без учета внешних совместителей)</w:t>
      </w:r>
    </w:p>
    <w:p w:rsidR="00E41E53" w:rsidRDefault="00E41E53" w:rsidP="00E41E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 30 лет – 0 чел.</w:t>
      </w:r>
    </w:p>
    <w:p w:rsidR="00E41E53" w:rsidRDefault="00E41E53" w:rsidP="00E41E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30 до 40 – 2 чел.</w:t>
      </w:r>
    </w:p>
    <w:p w:rsidR="00E41E53" w:rsidRDefault="00E41E53" w:rsidP="00E41E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40 до 50 лет – 4 чел.</w:t>
      </w:r>
    </w:p>
    <w:p w:rsidR="00E41E53" w:rsidRPr="00ED733C" w:rsidRDefault="00E41E53" w:rsidP="00E41E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Старше 50 лет – 4 чел.</w:t>
      </w:r>
    </w:p>
    <w:p w:rsidR="00E41E53" w:rsidRDefault="00E41E53" w:rsidP="00E41E5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41E53" w:rsidRDefault="00E41E53" w:rsidP="00E41E5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41E5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Педагогический состав с точки зрения наличия/отсутствия </w:t>
      </w:r>
      <w:proofErr w:type="spellStart"/>
      <w:r w:rsidRPr="00E41E53">
        <w:rPr>
          <w:rFonts w:hAnsi="Times New Roman" w:cs="Times New Roman"/>
          <w:b/>
          <w:color w:val="000000"/>
          <w:sz w:val="24"/>
          <w:szCs w:val="24"/>
          <w:lang w:val="ru-RU"/>
        </w:rPr>
        <w:t>кв</w:t>
      </w:r>
      <w:proofErr w:type="gramStart"/>
      <w:r w:rsidRPr="00E41E53">
        <w:rPr>
          <w:rFonts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E41E53">
        <w:rPr>
          <w:rFonts w:hAnsi="Times New Roman" w:cs="Times New Roman"/>
          <w:b/>
          <w:color w:val="000000"/>
          <w:sz w:val="24"/>
          <w:szCs w:val="24"/>
          <w:lang w:val="ru-RU"/>
        </w:rPr>
        <w:t>атегории</w:t>
      </w:r>
      <w:proofErr w:type="spellEnd"/>
    </w:p>
    <w:p w:rsidR="006D1F1C" w:rsidRPr="005A2892" w:rsidRDefault="00E41E53" w:rsidP="00E41E53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5A2892">
        <w:rPr>
          <w:rFonts w:hAnsi="Times New Roman" w:cs="Times New Roman"/>
          <w:i/>
          <w:color w:val="000000"/>
          <w:sz w:val="24"/>
          <w:szCs w:val="24"/>
          <w:lang w:val="ru-RU"/>
        </w:rPr>
        <w:t>(без учета внешних совместителей):</w:t>
      </w:r>
    </w:p>
    <w:p w:rsidR="00881E50" w:rsidRPr="00881E50" w:rsidRDefault="00E41E53" w:rsidP="00E41E53">
      <w:pPr>
        <w:numPr>
          <w:ilvl w:val="0"/>
          <w:numId w:val="37"/>
        </w:numPr>
        <w:rPr>
          <w:lang w:val="ru-RU"/>
        </w:rPr>
      </w:pPr>
      <w:proofErr w:type="gramStart"/>
      <w:r w:rsidRPr="00881E50">
        <w:rPr>
          <w:lang w:val="ru-RU"/>
        </w:rPr>
        <w:t>Высшая</w:t>
      </w:r>
      <w:proofErr w:type="gramEnd"/>
      <w:r w:rsidRPr="00881E50">
        <w:rPr>
          <w:lang w:val="ru-RU"/>
        </w:rPr>
        <w:t xml:space="preserve"> – 4 педагога </w:t>
      </w:r>
    </w:p>
    <w:p w:rsidR="00E41E53" w:rsidRPr="00881E50" w:rsidRDefault="00E41E53" w:rsidP="00881E50">
      <w:pPr>
        <w:numPr>
          <w:ilvl w:val="0"/>
          <w:numId w:val="37"/>
        </w:numPr>
        <w:rPr>
          <w:lang w:val="ru-RU"/>
        </w:rPr>
      </w:pPr>
      <w:r w:rsidRPr="00881E50">
        <w:rPr>
          <w:lang w:val="ru-RU"/>
        </w:rPr>
        <w:t>Первая – 4 педагога</w:t>
      </w:r>
    </w:p>
    <w:p w:rsidR="006D1F1C" w:rsidRDefault="00E41E53" w:rsidP="00E41E53">
      <w:pPr>
        <w:numPr>
          <w:ilvl w:val="0"/>
          <w:numId w:val="37"/>
        </w:numPr>
        <w:rPr>
          <w:lang w:val="ru-RU"/>
        </w:rPr>
      </w:pPr>
      <w:r w:rsidRPr="00E41E53">
        <w:rPr>
          <w:lang w:val="ru-RU"/>
        </w:rPr>
        <w:t>Не имеют категории – 2 педагога</w:t>
      </w:r>
    </w:p>
    <w:p w:rsidR="00EA6728" w:rsidRPr="00EA6728" w:rsidRDefault="00EA6728" w:rsidP="00EA6728">
      <w:pPr>
        <w:pStyle w:val="a6"/>
        <w:numPr>
          <w:ilvl w:val="0"/>
          <w:numId w:val="37"/>
        </w:num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A6728" w:rsidRPr="00EA6728" w:rsidRDefault="00EA6728" w:rsidP="00EA6728">
      <w:pPr>
        <w:pStyle w:val="a6"/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Распределение педагогического состава по </w:t>
      </w:r>
      <w:r w:rsidR="006A314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общему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стажу работы</w:t>
      </w:r>
    </w:p>
    <w:p w:rsidR="00EA6728" w:rsidRDefault="00EA6728" w:rsidP="00EA6728">
      <w:pPr>
        <w:pStyle w:val="a6"/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EA6728">
        <w:rPr>
          <w:rFonts w:hAnsi="Times New Roman" w:cs="Times New Roman"/>
          <w:i/>
          <w:color w:val="000000"/>
          <w:sz w:val="24"/>
          <w:szCs w:val="24"/>
          <w:lang w:val="ru-RU"/>
        </w:rPr>
        <w:t>(без учета внешних совместителей):</w:t>
      </w:r>
    </w:p>
    <w:p w:rsidR="00EA6728" w:rsidRDefault="00EA6728" w:rsidP="00EA6728">
      <w:pPr>
        <w:pStyle w:val="a6"/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Style w:val="a9"/>
        <w:tblW w:w="8613" w:type="dxa"/>
        <w:tblInd w:w="720" w:type="dxa"/>
        <w:tblLook w:val="04A0" w:firstRow="1" w:lastRow="0" w:firstColumn="1" w:lastColumn="0" w:noHBand="0" w:noVBand="1"/>
      </w:tblPr>
      <w:tblGrid>
        <w:gridCol w:w="1436"/>
        <w:gridCol w:w="1435"/>
        <w:gridCol w:w="1435"/>
        <w:gridCol w:w="1435"/>
        <w:gridCol w:w="1436"/>
        <w:gridCol w:w="1436"/>
      </w:tblGrid>
      <w:tr w:rsidR="00EA6728" w:rsidTr="00EA6728">
        <w:trPr>
          <w:trHeight w:val="362"/>
        </w:trPr>
        <w:tc>
          <w:tcPr>
            <w:tcW w:w="1436" w:type="dxa"/>
          </w:tcPr>
          <w:p w:rsidR="00EA6728" w:rsidRPr="006A3148" w:rsidRDefault="00EA672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 3 лет</w:t>
            </w:r>
          </w:p>
        </w:tc>
        <w:tc>
          <w:tcPr>
            <w:tcW w:w="1435" w:type="dxa"/>
          </w:tcPr>
          <w:p w:rsidR="00EA6728" w:rsidRPr="006A3148" w:rsidRDefault="00EA672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3-5 лет</w:t>
            </w:r>
          </w:p>
        </w:tc>
        <w:tc>
          <w:tcPr>
            <w:tcW w:w="1435" w:type="dxa"/>
          </w:tcPr>
          <w:p w:rsidR="00EA6728" w:rsidRPr="006A3148" w:rsidRDefault="00EA672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5-10 лет</w:t>
            </w:r>
          </w:p>
        </w:tc>
        <w:tc>
          <w:tcPr>
            <w:tcW w:w="1435" w:type="dxa"/>
          </w:tcPr>
          <w:p w:rsidR="00EA6728" w:rsidRPr="006A3148" w:rsidRDefault="00EA672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10-15 лет</w:t>
            </w:r>
          </w:p>
        </w:tc>
        <w:tc>
          <w:tcPr>
            <w:tcW w:w="1436" w:type="dxa"/>
          </w:tcPr>
          <w:p w:rsidR="00EA6728" w:rsidRPr="006A3148" w:rsidRDefault="00EA672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15-20 лет</w:t>
            </w:r>
          </w:p>
        </w:tc>
        <w:tc>
          <w:tcPr>
            <w:tcW w:w="1436" w:type="dxa"/>
          </w:tcPr>
          <w:p w:rsidR="00EA6728" w:rsidRPr="006A3148" w:rsidRDefault="00EA672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Свыше 20 лет</w:t>
            </w:r>
          </w:p>
        </w:tc>
      </w:tr>
      <w:tr w:rsidR="00EA6728" w:rsidTr="00EA6728">
        <w:trPr>
          <w:trHeight w:val="382"/>
        </w:trPr>
        <w:tc>
          <w:tcPr>
            <w:tcW w:w="1436" w:type="dxa"/>
          </w:tcPr>
          <w:p w:rsidR="00EA6728" w:rsidRPr="00EA6728" w:rsidRDefault="006A314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5" w:type="dxa"/>
          </w:tcPr>
          <w:p w:rsidR="00EA6728" w:rsidRPr="00EA6728" w:rsidRDefault="006A314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5" w:type="dxa"/>
          </w:tcPr>
          <w:p w:rsidR="00EA6728" w:rsidRPr="00EA6728" w:rsidRDefault="006A314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5" w:type="dxa"/>
          </w:tcPr>
          <w:p w:rsidR="00EA6728" w:rsidRPr="00EA6728" w:rsidRDefault="006A314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6" w:type="dxa"/>
          </w:tcPr>
          <w:p w:rsidR="00EA6728" w:rsidRPr="00EA6728" w:rsidRDefault="006A314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</w:tcPr>
          <w:p w:rsidR="00EA6728" w:rsidRPr="00EA6728" w:rsidRDefault="006A3148" w:rsidP="00EA6728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EA6728" w:rsidRPr="00EA6728" w:rsidRDefault="00EA6728" w:rsidP="00EA6728">
      <w:pPr>
        <w:pStyle w:val="a6"/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6A3148" w:rsidRPr="00EA6728" w:rsidRDefault="006A3148" w:rsidP="006A3148">
      <w:pPr>
        <w:pStyle w:val="a6"/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Распределение педагогического состава по педагогическому  стажу работы</w:t>
      </w:r>
    </w:p>
    <w:p w:rsidR="006A3148" w:rsidRDefault="006A3148" w:rsidP="006A3148">
      <w:pPr>
        <w:pStyle w:val="a6"/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EA6728">
        <w:rPr>
          <w:rFonts w:hAnsi="Times New Roman" w:cs="Times New Roman"/>
          <w:i/>
          <w:color w:val="000000"/>
          <w:sz w:val="24"/>
          <w:szCs w:val="24"/>
          <w:lang w:val="ru-RU"/>
        </w:rPr>
        <w:t>(без учета внешних совместителей):</w:t>
      </w:r>
    </w:p>
    <w:p w:rsidR="006A3148" w:rsidRDefault="006A3148" w:rsidP="006A3148">
      <w:pPr>
        <w:pStyle w:val="a6"/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Style w:val="a9"/>
        <w:tblW w:w="8613" w:type="dxa"/>
        <w:tblInd w:w="720" w:type="dxa"/>
        <w:tblLook w:val="04A0" w:firstRow="1" w:lastRow="0" w:firstColumn="1" w:lastColumn="0" w:noHBand="0" w:noVBand="1"/>
      </w:tblPr>
      <w:tblGrid>
        <w:gridCol w:w="1436"/>
        <w:gridCol w:w="1435"/>
        <w:gridCol w:w="1435"/>
        <w:gridCol w:w="1435"/>
        <w:gridCol w:w="1436"/>
        <w:gridCol w:w="1436"/>
      </w:tblGrid>
      <w:tr w:rsidR="006A3148" w:rsidTr="00224ED6">
        <w:trPr>
          <w:trHeight w:val="362"/>
        </w:trPr>
        <w:tc>
          <w:tcPr>
            <w:tcW w:w="1436" w:type="dxa"/>
          </w:tcPr>
          <w:p w:rsidR="006A3148" w:rsidRPr="006A314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 3 лет</w:t>
            </w:r>
          </w:p>
        </w:tc>
        <w:tc>
          <w:tcPr>
            <w:tcW w:w="1435" w:type="dxa"/>
          </w:tcPr>
          <w:p w:rsidR="006A3148" w:rsidRPr="006A314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3-5 лет</w:t>
            </w:r>
          </w:p>
        </w:tc>
        <w:tc>
          <w:tcPr>
            <w:tcW w:w="1435" w:type="dxa"/>
          </w:tcPr>
          <w:p w:rsidR="006A3148" w:rsidRPr="006A314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5-10 лет</w:t>
            </w:r>
          </w:p>
        </w:tc>
        <w:tc>
          <w:tcPr>
            <w:tcW w:w="1435" w:type="dxa"/>
          </w:tcPr>
          <w:p w:rsidR="006A3148" w:rsidRPr="006A314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10-15 лет</w:t>
            </w:r>
          </w:p>
        </w:tc>
        <w:tc>
          <w:tcPr>
            <w:tcW w:w="1436" w:type="dxa"/>
          </w:tcPr>
          <w:p w:rsidR="006A3148" w:rsidRPr="006A314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15-20 лет</w:t>
            </w:r>
          </w:p>
        </w:tc>
        <w:tc>
          <w:tcPr>
            <w:tcW w:w="1436" w:type="dxa"/>
          </w:tcPr>
          <w:p w:rsidR="006A3148" w:rsidRPr="006A314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3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Свыше 20 лет</w:t>
            </w:r>
          </w:p>
        </w:tc>
      </w:tr>
      <w:tr w:rsidR="006A3148" w:rsidTr="00224ED6">
        <w:trPr>
          <w:trHeight w:val="382"/>
        </w:trPr>
        <w:tc>
          <w:tcPr>
            <w:tcW w:w="1436" w:type="dxa"/>
          </w:tcPr>
          <w:p w:rsidR="006A3148" w:rsidRPr="00EA672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435" w:type="dxa"/>
          </w:tcPr>
          <w:p w:rsidR="006A3148" w:rsidRPr="00EA672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5" w:type="dxa"/>
          </w:tcPr>
          <w:p w:rsidR="006A3148" w:rsidRPr="00EA672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</w:tcPr>
          <w:p w:rsidR="006A3148" w:rsidRPr="00EA672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6" w:type="dxa"/>
          </w:tcPr>
          <w:p w:rsidR="006A3148" w:rsidRPr="00EA672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6" w:type="dxa"/>
          </w:tcPr>
          <w:p w:rsidR="006A3148" w:rsidRPr="00EA6728" w:rsidRDefault="006A3148" w:rsidP="00224ED6">
            <w:pPr>
              <w:pStyle w:val="a6"/>
              <w:spacing w:beforeAutospacing="0" w:afterAutospacing="0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EA6728" w:rsidRPr="00E41E53" w:rsidRDefault="00EA6728" w:rsidP="00EA6728">
      <w:pPr>
        <w:ind w:left="720"/>
        <w:rPr>
          <w:lang w:val="ru-RU"/>
        </w:rPr>
      </w:pPr>
    </w:p>
    <w:p w:rsidR="00C401A2" w:rsidRDefault="00985AC8" w:rsidP="00DC75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71779C">
        <w:rPr>
          <w:rFonts w:hAnsi="Times New Roman" w:cs="Times New Roman"/>
          <w:color w:val="000000"/>
          <w:sz w:val="24"/>
          <w:szCs w:val="24"/>
          <w:lang w:val="ru-RU"/>
        </w:rPr>
        <w:t xml:space="preserve">занимаются саморазвитием.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мероприятия создают условия для повышения качества реализации образовательной программы.</w:t>
      </w:r>
    </w:p>
    <w:p w:rsidR="008C4182" w:rsidRPr="008C4182" w:rsidRDefault="008C4182" w:rsidP="00DC75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г. педагог-психолог </w:t>
      </w:r>
      <w:proofErr w:type="spellStart"/>
      <w:r w:rsidR="00FB66C3">
        <w:rPr>
          <w:rFonts w:hAnsi="Times New Roman" w:cs="Times New Roman"/>
          <w:color w:val="000000"/>
          <w:sz w:val="24"/>
          <w:szCs w:val="24"/>
          <w:lang w:val="ru-RU"/>
        </w:rPr>
        <w:t>Барболина</w:t>
      </w:r>
      <w:proofErr w:type="spellEnd"/>
      <w:r w:rsidR="00FB66C3">
        <w:rPr>
          <w:rFonts w:hAnsi="Times New Roman" w:cs="Times New Roman"/>
          <w:color w:val="000000"/>
          <w:sz w:val="24"/>
          <w:szCs w:val="24"/>
          <w:lang w:val="ru-RU"/>
        </w:rPr>
        <w:t xml:space="preserve"> А.Ю.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являл</w:t>
      </w:r>
      <w:r w:rsidR="00FB66C3">
        <w:rPr>
          <w:rFonts w:hAnsi="Times New Roman" w:cs="Times New Roman"/>
          <w:color w:val="000000"/>
          <w:sz w:val="24"/>
          <w:szCs w:val="24"/>
          <w:lang w:val="ru-RU"/>
        </w:rPr>
        <w:t xml:space="preserve">ась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активным участником </w:t>
      </w:r>
      <w:r w:rsidRPr="008C4182">
        <w:rPr>
          <w:rFonts w:ascii="Times New Roman" w:hAnsi="Times New Roman"/>
          <w:sz w:val="24"/>
          <w:szCs w:val="24"/>
          <w:lang w:val="ru-RU"/>
        </w:rPr>
        <w:t xml:space="preserve">региональной </w:t>
      </w:r>
      <w:proofErr w:type="spellStart"/>
      <w:r w:rsidRPr="008C4182">
        <w:rPr>
          <w:rFonts w:ascii="Times New Roman" w:hAnsi="Times New Roman"/>
          <w:sz w:val="24"/>
          <w:szCs w:val="24"/>
          <w:lang w:val="ru-RU"/>
        </w:rPr>
        <w:t>стажировочной</w:t>
      </w:r>
      <w:proofErr w:type="spellEnd"/>
      <w:r w:rsidRPr="008C4182">
        <w:rPr>
          <w:rFonts w:ascii="Times New Roman" w:hAnsi="Times New Roman"/>
          <w:sz w:val="24"/>
          <w:szCs w:val="24"/>
          <w:lang w:val="ru-RU"/>
        </w:rPr>
        <w:t xml:space="preserve"> площадки «Профессиональная адаптация педагогов-психологов в ДОО»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527B5" w:rsidRPr="000047BA" w:rsidRDefault="000047BA" w:rsidP="00004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 принимают участие в методических мероприятиях различного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1"/>
        <w:gridCol w:w="2104"/>
      </w:tblGrid>
      <w:tr w:rsidR="001527B5" w:rsidRPr="00D9172B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D9172B" w:rsidRDefault="001527B5" w:rsidP="00B756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D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D9172B" w:rsidRDefault="001527B5" w:rsidP="00B756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 </w:t>
            </w:r>
            <w:proofErr w:type="spellStart"/>
            <w:r w:rsidRPr="00D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</w:tr>
      <w:tr w:rsidR="001527B5" w:rsidRPr="00D9172B" w:rsidTr="000047BA">
        <w:trPr>
          <w:trHeight w:val="584"/>
        </w:trPr>
        <w:tc>
          <w:tcPr>
            <w:tcW w:w="72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1527B5" w:rsidRDefault="001527B5" w:rsidP="00152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из опыта работы «Эффективные формы и методы, используемые в практике работы с детьми по обучению рассказывани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картине» </w:t>
            </w:r>
          </w:p>
        </w:tc>
        <w:tc>
          <w:tcPr>
            <w:tcW w:w="21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D9172B" w:rsidRDefault="001527B5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2B">
              <w:rPr>
                <w:rFonts w:ascii="Times New Roman" w:hAnsi="Times New Roman" w:cs="Times New Roman"/>
                <w:sz w:val="24"/>
                <w:szCs w:val="24"/>
              </w:rPr>
              <w:t>Некипелова</w:t>
            </w:r>
            <w:proofErr w:type="spellEnd"/>
            <w:r w:rsidRPr="00D9172B">
              <w:rPr>
                <w:rFonts w:ascii="Times New Roman" w:hAnsi="Times New Roman" w:cs="Times New Roman"/>
                <w:sz w:val="24"/>
                <w:szCs w:val="24"/>
              </w:rPr>
              <w:t xml:space="preserve"> О.Р. </w:t>
            </w:r>
          </w:p>
        </w:tc>
      </w:tr>
      <w:tr w:rsidR="001527B5" w:rsidRPr="00D9172B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1527B5" w:rsidRDefault="001527B5" w:rsidP="00B75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из опыта работы «Методы и приёмы формирования предпосылок функциональной естественнонаучной грамотности у детей старшего дошкольного возраста» 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D9172B" w:rsidRDefault="001527B5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2B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Pr="00D9172B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1527B5" w:rsidRPr="00D9172B" w:rsidTr="000047BA">
        <w:trPr>
          <w:trHeight w:val="1012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1527B5" w:rsidRDefault="001527B5" w:rsidP="00B75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из опыта работы «Организация активного отдыха родителей и детей в рамках семейного клуба»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D9172B" w:rsidRDefault="001527B5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2B">
              <w:rPr>
                <w:rFonts w:ascii="Times New Roman" w:hAnsi="Times New Roman" w:cs="Times New Roman"/>
                <w:sz w:val="24"/>
                <w:szCs w:val="24"/>
              </w:rPr>
              <w:t>Конечная</w:t>
            </w:r>
            <w:proofErr w:type="spellEnd"/>
            <w:r w:rsidRPr="00D9172B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1527B5" w:rsidRPr="00D9172B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1527B5" w:rsidRDefault="001527B5" w:rsidP="00FB66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 w:rsidR="00FB6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онкурс мини-музеев по патриотическому воспитанию  </w:t>
            </w:r>
            <w:r w:rsidR="00FB6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РМО по СКР, </w:t>
            </w:r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D9172B" w:rsidRDefault="001527B5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527B5" w:rsidRPr="00D9172B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1527B5" w:rsidRDefault="001527B5" w:rsidP="00B75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</w:t>
            </w:r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онкурс методических разработок «Введение регионального компонента в </w:t>
            </w:r>
            <w:proofErr w:type="spellStart"/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5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-образовательный процесс ДОО  по художественно-эстетическому развитию», 1 место в номинации «Воспитательное мероприятие»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7B5" w:rsidRPr="00D9172B" w:rsidRDefault="001527B5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C4182" w:rsidRPr="008C4182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4182" w:rsidRDefault="008C4182" w:rsidP="00B75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методических разработок «День Доброты» в рамках РМО специалистов службы сопровождения, 2 место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4182" w:rsidRPr="008C4182" w:rsidRDefault="008C4182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</w:t>
            </w:r>
          </w:p>
        </w:tc>
      </w:tr>
      <w:tr w:rsidR="008C4182" w:rsidRPr="000F3935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4182" w:rsidRDefault="008C4182" w:rsidP="00B75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пособий по ПДД, 3место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4182" w:rsidRDefault="008C4182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Шишова Е.А</w:t>
            </w:r>
          </w:p>
          <w:p w:rsidR="008C4182" w:rsidRDefault="008C4182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Хомутинникова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8C4182" w:rsidRPr="000F3935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4182" w:rsidRDefault="008C4182" w:rsidP="00B75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открытого воспитательного мероприятия по ОБЖ «Кукольный спектакль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Огнехвостика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для детей средней группы в рамках РМО по СКР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4182" w:rsidRDefault="008C4182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В.Н.</w:t>
            </w:r>
          </w:p>
          <w:p w:rsidR="008C4182" w:rsidRDefault="008C4182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Е.В.</w:t>
            </w:r>
          </w:p>
        </w:tc>
      </w:tr>
      <w:tr w:rsidR="00224ED6" w:rsidRPr="00224ED6" w:rsidTr="000047BA">
        <w:trPr>
          <w:trHeight w:val="584"/>
        </w:trPr>
        <w:tc>
          <w:tcPr>
            <w:tcW w:w="7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ED6" w:rsidRDefault="00224ED6" w:rsidP="00B75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открытого занятия с детьми подготовительной к школе группы «Знакомимся со свойствами соли» в рамках РМО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педагогов старших и подготовительных групп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ED6" w:rsidRDefault="00224ED6" w:rsidP="00B75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Некипелова О.Р.</w:t>
            </w:r>
          </w:p>
        </w:tc>
      </w:tr>
    </w:tbl>
    <w:p w:rsidR="006D1F1C" w:rsidRPr="00ED733C" w:rsidRDefault="00ED733C" w:rsidP="008A5B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3D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Вывод: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</w:t>
      </w:r>
      <w:r w:rsidR="002A3E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 w:rsidR="007177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развить его способности. </w:t>
      </w:r>
      <w:r w:rsidR="002A3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1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истема </w:t>
      </w:r>
      <w:r w:rsidR="006A3148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. Однако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узким специалистам </w:t>
      </w:r>
      <w:r w:rsidR="0071779C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следует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мероприятиях разного </w:t>
      </w:r>
      <w:proofErr w:type="spell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177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7177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1779C">
        <w:rPr>
          <w:rFonts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="0071779C">
        <w:rPr>
          <w:rFonts w:hAnsi="Times New Roman" w:cs="Times New Roman"/>
          <w:color w:val="000000"/>
          <w:sz w:val="24"/>
          <w:szCs w:val="24"/>
          <w:lang w:val="ru-RU"/>
        </w:rPr>
        <w:t xml:space="preserve">. конкурсах профессионального мастерства,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как это, во-первых, учитывается при прохождении процедуры экспертизы </w:t>
      </w:r>
      <w:r w:rsidR="0071779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6D1F1C" w:rsidRPr="00ED733C" w:rsidRDefault="00ED7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D1F1C" w:rsidRPr="00ED733C" w:rsidRDefault="00ED733C" w:rsidP="00985A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ED733C">
        <w:rPr>
          <w:lang w:val="ru-RU"/>
        </w:rPr>
        <w:br/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1F1C" w:rsidRPr="00595876" w:rsidRDefault="00ED733C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Информационное обеспечение Детского сада включает:</w:t>
      </w:r>
    </w:p>
    <w:p w:rsidR="006D1F1C" w:rsidRPr="00595876" w:rsidRDefault="00ED73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информационно-телекоммуникационное оборудование</w:t>
      </w:r>
      <w:r w:rsidRPr="0059587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— в</w:t>
      </w:r>
      <w:r w:rsidRPr="0059587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053A57"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2024</w:t>
      </w: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пополнилось </w:t>
      </w:r>
      <w:r w:rsidR="00595876"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компьютером</w:t>
      </w: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 </w:t>
      </w:r>
      <w:r w:rsidR="00053A57"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принтером</w:t>
      </w: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D1F1C" w:rsidRPr="00595876" w:rsidRDefault="00ED733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программное обеспечение</w:t>
      </w:r>
      <w:r w:rsidRPr="0059587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— позволяет работать с</w:t>
      </w:r>
      <w:r w:rsidRPr="0059587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текстовыми редакторами, </w:t>
      </w:r>
      <w:proofErr w:type="spellStart"/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интернет-ресурсами</w:t>
      </w:r>
      <w:proofErr w:type="spellEnd"/>
      <w:r w:rsidRPr="00595876">
        <w:rPr>
          <w:rFonts w:hAnsi="Times New Roman" w:cs="Times New Roman"/>
          <w:color w:val="000000" w:themeColor="text1"/>
          <w:sz w:val="24"/>
          <w:szCs w:val="24"/>
          <w:lang w:val="ru-RU"/>
        </w:rPr>
        <w:t>, фото-, видеоматериалами, графическими редакторами.</w:t>
      </w:r>
    </w:p>
    <w:p w:rsidR="00843A34" w:rsidRDefault="00985AC8" w:rsidP="00985A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Игрового материала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</w:t>
      </w:r>
      <w:r w:rsidR="00843A34" w:rsidRPr="0084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702" w:rsidRDefault="00843A34" w:rsidP="00AB4702">
      <w:pPr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реализации программы воспитания в достаточной степени отражает региональные особенности.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группах оформлены уголки 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патриотического воспитания</w:t>
      </w:r>
      <w:r w:rsidR="00B47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B47549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имеется наглядный материал: символика России, 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символика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родного края. Присутствует  материал о защитниках Отечества – альбомы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ветеранах, картотеки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стихов и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пословиц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подвиге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русского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солдата, краеведческие</w:t>
      </w:r>
      <w:r w:rsidR="00B4754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проекты о</w:t>
      </w:r>
      <w:r w:rsidR="00B4754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героях Великой</w:t>
      </w:r>
      <w:r w:rsidR="00B4754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Отечественной</w:t>
      </w:r>
      <w:r w:rsidR="00B47549" w:rsidRPr="00224D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войны. </w:t>
      </w:r>
      <w:r w:rsidR="00B475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47549" w:rsidRPr="00B47549">
        <w:rPr>
          <w:rFonts w:ascii="Times New Roman" w:eastAsia="Times New Roman" w:hAnsi="Times New Roman" w:cs="Times New Roman"/>
          <w:sz w:val="24"/>
          <w:szCs w:val="24"/>
          <w:lang w:val="ru-RU"/>
        </w:rPr>
        <w:t>омимо пособий и наглядного материала для детей имеется методический материал в помощь педагогам: конспекты занятий, бесед с детьми, консультации для родителей.</w:t>
      </w:r>
    </w:p>
    <w:p w:rsidR="00641A14" w:rsidRDefault="00A36957" w:rsidP="00AB4702">
      <w:pPr>
        <w:spacing w:before="180" w:after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2024 году приобретен набор автогородок</w:t>
      </w:r>
      <w:r w:rsidR="0018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знаки дорожные, дорожка, светофор со стойками</w:t>
      </w:r>
      <w:r w:rsidR="00181618">
        <w:rPr>
          <w:rFonts w:ascii="Times New Roman" w:eastAsia="Times New Roman" w:hAnsi="Times New Roman" w:cs="Times New Roman"/>
          <w:sz w:val="24"/>
          <w:szCs w:val="24"/>
          <w:lang w:val="ru-RU"/>
        </w:rPr>
        <w:t>, комплект ролевых жилеток)</w:t>
      </w:r>
      <w:r w:rsidR="0064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по ПДД</w:t>
      </w:r>
    </w:p>
    <w:p w:rsidR="006D1F1C" w:rsidRPr="00AB4702" w:rsidRDefault="00843A34" w:rsidP="00AB4702">
      <w:pPr>
        <w:spacing w:before="180" w:after="18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5AC8">
        <w:rPr>
          <w:rFonts w:hAnsi="Times New Roman" w:cs="Times New Roman"/>
          <w:color w:val="000000"/>
          <w:sz w:val="24"/>
          <w:szCs w:val="24"/>
          <w:lang w:val="ru-RU"/>
        </w:rPr>
        <w:t xml:space="preserve">Тем не менее, </w:t>
      </w:r>
      <w:r w:rsidR="00650530">
        <w:rPr>
          <w:rFonts w:hAnsi="Times New Roman" w:cs="Times New Roman"/>
          <w:color w:val="000000"/>
          <w:sz w:val="24"/>
          <w:szCs w:val="24"/>
          <w:lang w:val="ru-RU"/>
        </w:rPr>
        <w:t xml:space="preserve">на сегодня </w:t>
      </w:r>
      <w:r w:rsidR="00985AC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адача оснащения предметно-развивающей среды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остается одной из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главных.</w:t>
      </w:r>
    </w:p>
    <w:p w:rsidR="006D1F1C" w:rsidRPr="00ED733C" w:rsidRDefault="00ED7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3617B" w:rsidRPr="0093617B" w:rsidRDefault="005A2892" w:rsidP="009361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D733C" w:rsidRPr="0093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D733C" w:rsidRPr="0093617B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93617B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="00ED733C" w:rsidRPr="0093617B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93617B">
        <w:rPr>
          <w:rFonts w:hAnsi="Times New Roman" w:cs="Times New Roman"/>
          <w:color w:val="000000"/>
          <w:sz w:val="24"/>
          <w:szCs w:val="24"/>
          <w:lang w:val="ru-RU"/>
        </w:rPr>
        <w:t>развития детей.</w:t>
      </w:r>
    </w:p>
    <w:p w:rsidR="0093617B" w:rsidRPr="0093617B" w:rsidRDefault="0093617B" w:rsidP="009361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17B">
        <w:rPr>
          <w:sz w:val="24"/>
          <w:szCs w:val="24"/>
          <w:lang w:val="ru-RU"/>
        </w:rPr>
        <w:t xml:space="preserve">     Здание по адресу д. </w:t>
      </w:r>
      <w:proofErr w:type="spellStart"/>
      <w:r w:rsidRPr="0093617B">
        <w:rPr>
          <w:sz w:val="24"/>
          <w:szCs w:val="24"/>
          <w:lang w:val="ru-RU"/>
        </w:rPr>
        <w:t>Ананино</w:t>
      </w:r>
      <w:proofErr w:type="spellEnd"/>
      <w:r w:rsidRPr="0093617B">
        <w:rPr>
          <w:sz w:val="24"/>
          <w:szCs w:val="24"/>
          <w:lang w:val="ru-RU"/>
        </w:rPr>
        <w:t xml:space="preserve"> не типовое, деревянное, приспособленное. Имеется централизованное водоснабжение. Отопление осуществляется от </w:t>
      </w:r>
      <w:proofErr w:type="spellStart"/>
      <w:r w:rsidRPr="0093617B">
        <w:rPr>
          <w:sz w:val="24"/>
          <w:szCs w:val="24"/>
          <w:lang w:val="ru-RU"/>
        </w:rPr>
        <w:t>электрокотла</w:t>
      </w:r>
      <w:proofErr w:type="spellEnd"/>
      <w:r w:rsidRPr="0093617B">
        <w:rPr>
          <w:sz w:val="24"/>
          <w:szCs w:val="24"/>
          <w:lang w:val="ru-RU"/>
        </w:rPr>
        <w:t xml:space="preserve">, канализационная система оборудована с выходом в два колодца. Обслуживание системы водоснабжения ведется по договору с </w:t>
      </w:r>
      <w:r w:rsidR="00595876">
        <w:rPr>
          <w:sz w:val="24"/>
          <w:szCs w:val="24"/>
          <w:lang w:val="ru-RU"/>
        </w:rPr>
        <w:t xml:space="preserve">КУ «Центр по обеспечению </w:t>
      </w:r>
      <w:proofErr w:type="spellStart"/>
      <w:r w:rsidR="00595876">
        <w:rPr>
          <w:sz w:val="24"/>
          <w:szCs w:val="24"/>
          <w:lang w:val="ru-RU"/>
        </w:rPr>
        <w:t>деятельноти</w:t>
      </w:r>
      <w:proofErr w:type="spellEnd"/>
      <w:r w:rsidRPr="0093617B">
        <w:rPr>
          <w:sz w:val="24"/>
          <w:szCs w:val="24"/>
          <w:lang w:val="ru-RU"/>
        </w:rPr>
        <w:t>, канализации – ООО «</w:t>
      </w:r>
      <w:proofErr w:type="spellStart"/>
      <w:r w:rsidRPr="0093617B">
        <w:rPr>
          <w:sz w:val="24"/>
          <w:szCs w:val="24"/>
          <w:lang w:val="ru-RU"/>
        </w:rPr>
        <w:t>Комсервис</w:t>
      </w:r>
      <w:proofErr w:type="spellEnd"/>
      <w:r w:rsidRPr="0093617B">
        <w:rPr>
          <w:sz w:val="24"/>
          <w:szCs w:val="24"/>
          <w:lang w:val="ru-RU"/>
        </w:rPr>
        <w:t xml:space="preserve">» Функционируют 3 разновозрастные группы, </w:t>
      </w:r>
      <w:r w:rsidRPr="00595876">
        <w:rPr>
          <w:color w:val="000000" w:themeColor="text1"/>
          <w:sz w:val="24"/>
          <w:szCs w:val="24"/>
          <w:lang w:val="ru-RU"/>
        </w:rPr>
        <w:t xml:space="preserve">группа комбинированной направленности </w:t>
      </w:r>
      <w:r w:rsidR="00595876" w:rsidRPr="00595876">
        <w:rPr>
          <w:color w:val="000000" w:themeColor="text1"/>
          <w:sz w:val="24"/>
          <w:szCs w:val="24"/>
          <w:lang w:val="ru-RU"/>
        </w:rPr>
        <w:t xml:space="preserve">«Радуга» и </w:t>
      </w:r>
      <w:r w:rsidRPr="00595876">
        <w:rPr>
          <w:color w:val="000000" w:themeColor="text1"/>
          <w:sz w:val="24"/>
          <w:szCs w:val="24"/>
          <w:lang w:val="ru-RU"/>
        </w:rPr>
        <w:t xml:space="preserve"> группа</w:t>
      </w:r>
      <w:r w:rsidR="00595876" w:rsidRPr="00595876">
        <w:rPr>
          <w:color w:val="000000" w:themeColor="text1"/>
          <w:sz w:val="24"/>
          <w:szCs w:val="24"/>
          <w:lang w:val="ru-RU"/>
        </w:rPr>
        <w:t xml:space="preserve"> комбинированной направленности «Почемучка» </w:t>
      </w:r>
      <w:r w:rsidRPr="00595876">
        <w:rPr>
          <w:color w:val="000000" w:themeColor="text1"/>
          <w:sz w:val="24"/>
          <w:szCs w:val="24"/>
          <w:lang w:val="ru-RU"/>
        </w:rPr>
        <w:t xml:space="preserve">имеет отдельную спальную комнату, младшая </w:t>
      </w:r>
      <w:r w:rsidR="00595876" w:rsidRPr="00595876">
        <w:rPr>
          <w:color w:val="000000" w:themeColor="text1"/>
          <w:sz w:val="24"/>
          <w:szCs w:val="24"/>
          <w:lang w:val="ru-RU"/>
        </w:rPr>
        <w:t xml:space="preserve">разновозрастная </w:t>
      </w:r>
      <w:r w:rsidRPr="00595876">
        <w:rPr>
          <w:color w:val="000000" w:themeColor="text1"/>
          <w:sz w:val="24"/>
          <w:szCs w:val="24"/>
          <w:lang w:val="ru-RU"/>
        </w:rPr>
        <w:t xml:space="preserve">группа </w:t>
      </w:r>
      <w:r w:rsidR="00595876" w:rsidRPr="00595876">
        <w:rPr>
          <w:color w:val="000000" w:themeColor="text1"/>
          <w:sz w:val="24"/>
          <w:szCs w:val="24"/>
          <w:lang w:val="ru-RU"/>
        </w:rPr>
        <w:t>не имеют отдельной спальной комнаты</w:t>
      </w:r>
      <w:r w:rsidRPr="0093617B">
        <w:rPr>
          <w:color w:val="FF0000"/>
          <w:sz w:val="24"/>
          <w:szCs w:val="24"/>
          <w:lang w:val="ru-RU"/>
        </w:rPr>
        <w:t>.</w:t>
      </w:r>
      <w:r w:rsidRPr="0093617B">
        <w:rPr>
          <w:sz w:val="24"/>
          <w:szCs w:val="24"/>
          <w:lang w:val="ru-RU"/>
        </w:rPr>
        <w:t xml:space="preserve"> </w:t>
      </w:r>
      <w:r w:rsidRPr="00697721">
        <w:rPr>
          <w:sz w:val="24"/>
          <w:szCs w:val="24"/>
          <w:lang w:val="ru-RU"/>
        </w:rPr>
        <w:t xml:space="preserve">Групповые комнаты оборудованы и оснащены в соответствии с СанПиН и требованиями ФГОС </w:t>
      </w:r>
      <w:proofErr w:type="gramStart"/>
      <w:r w:rsidRPr="00697721">
        <w:rPr>
          <w:sz w:val="24"/>
          <w:szCs w:val="24"/>
          <w:lang w:val="ru-RU"/>
        </w:rPr>
        <w:t>ДО</w:t>
      </w:r>
      <w:proofErr w:type="gramEnd"/>
      <w:r w:rsidRPr="00697721">
        <w:rPr>
          <w:sz w:val="24"/>
          <w:szCs w:val="24"/>
          <w:lang w:val="ru-RU"/>
        </w:rPr>
        <w:t>. В здании располагается пищеблок, раздевальные комнаты, медицинский кабинет, кабинет психолога,</w:t>
      </w:r>
      <w:r w:rsidR="00595876">
        <w:rPr>
          <w:sz w:val="24"/>
          <w:szCs w:val="24"/>
          <w:lang w:val="ru-RU"/>
        </w:rPr>
        <w:t xml:space="preserve"> совмещённый кабинет учителя </w:t>
      </w:r>
      <w:proofErr w:type="gramStart"/>
      <w:r w:rsidR="00595876">
        <w:rPr>
          <w:sz w:val="24"/>
          <w:szCs w:val="24"/>
          <w:lang w:val="ru-RU"/>
        </w:rPr>
        <w:t>-л</w:t>
      </w:r>
      <w:proofErr w:type="gramEnd"/>
      <w:r w:rsidR="00595876">
        <w:rPr>
          <w:sz w:val="24"/>
          <w:szCs w:val="24"/>
          <w:lang w:val="ru-RU"/>
        </w:rPr>
        <w:t xml:space="preserve">огопеда и учителя-дефектолога, </w:t>
      </w:r>
      <w:r w:rsidRPr="00697721">
        <w:rPr>
          <w:sz w:val="24"/>
          <w:szCs w:val="24"/>
          <w:lang w:val="ru-RU"/>
        </w:rPr>
        <w:t xml:space="preserve">кабинет завхоза. Кабинет заведующего совмещен с </w:t>
      </w:r>
      <w:proofErr w:type="gramStart"/>
      <w:r w:rsidRPr="00697721">
        <w:rPr>
          <w:sz w:val="24"/>
          <w:szCs w:val="24"/>
          <w:lang w:val="ru-RU"/>
        </w:rPr>
        <w:t>методическим</w:t>
      </w:r>
      <w:proofErr w:type="gramEnd"/>
      <w:r w:rsidRPr="00697721">
        <w:rPr>
          <w:sz w:val="24"/>
          <w:szCs w:val="24"/>
          <w:lang w:val="ru-RU"/>
        </w:rPr>
        <w:t xml:space="preserve">. Физкультурный и музыкальный зал отсутствуют. Здание оборудовано системой автоматической пожарной сигнализации, с выводом на пульт пожарной части, системой Стрелец-мониторинг», </w:t>
      </w:r>
      <w:r w:rsidR="00595876">
        <w:rPr>
          <w:sz w:val="24"/>
          <w:szCs w:val="24"/>
          <w:lang w:val="ru-RU"/>
        </w:rPr>
        <w:t xml:space="preserve">системой оповещения, </w:t>
      </w:r>
      <w:r w:rsidRPr="00697721">
        <w:rPr>
          <w:sz w:val="24"/>
          <w:szCs w:val="24"/>
          <w:lang w:val="ru-RU"/>
        </w:rPr>
        <w:t>КТС с выходом на пульт вневедомственной охраны. Имеется система видеонаблюдения. Оборудован пожарный водоем.</w:t>
      </w:r>
    </w:p>
    <w:p w:rsidR="0093617B" w:rsidRPr="0093617B" w:rsidRDefault="0093617B" w:rsidP="0093617B">
      <w:pPr>
        <w:pStyle w:val="ae"/>
        <w:spacing w:before="0" w:beforeAutospacing="0" w:after="0" w:afterAutospacing="0"/>
        <w:jc w:val="both"/>
        <w:rPr>
          <w:b/>
        </w:rPr>
      </w:pPr>
      <w:r w:rsidRPr="0093617B">
        <w:t xml:space="preserve">     Здание по адресу д. </w:t>
      </w:r>
      <w:proofErr w:type="gramStart"/>
      <w:r w:rsidRPr="0093617B">
        <w:t>Плоская</w:t>
      </w:r>
      <w:proofErr w:type="gramEnd"/>
      <w:r w:rsidRPr="0093617B">
        <w:t xml:space="preserve"> типовое, кирпичное, одноэтажное. Имеется централизованное водоснабжение, отопление от собственной котельной, канализационная система оборудована с выходом в два шахтовых  колодца. Обслуживание системы водоснабжения, ведется по договору </w:t>
      </w:r>
      <w:r w:rsidR="00043F52" w:rsidRPr="0093617B">
        <w:t xml:space="preserve">с </w:t>
      </w:r>
      <w:r w:rsidR="00043F52">
        <w:t>КУ «Центр по обеспечению деятельности</w:t>
      </w:r>
      <w:r w:rsidR="00043F52" w:rsidRPr="0093617B">
        <w:t>, канализации – ООО «</w:t>
      </w:r>
      <w:proofErr w:type="spellStart"/>
      <w:r w:rsidR="00043F52" w:rsidRPr="0093617B">
        <w:t>Комсервис</w:t>
      </w:r>
      <w:proofErr w:type="spellEnd"/>
      <w:r w:rsidR="00043F52" w:rsidRPr="0093617B">
        <w:t>»</w:t>
      </w:r>
      <w:r w:rsidRPr="0093617B">
        <w:t>,</w:t>
      </w:r>
      <w:r w:rsidRPr="0093617B">
        <w:rPr>
          <w:color w:val="FF0000"/>
        </w:rPr>
        <w:t xml:space="preserve">  </w:t>
      </w:r>
      <w:r w:rsidRPr="0093617B">
        <w:t xml:space="preserve">Функционируют 2 группы. Каждая группа имеет отдельную спальную комнату. Групповые комнаты оборудованы и оснащены в соответствии с СанПиН и требованиями ФГОС </w:t>
      </w:r>
      <w:proofErr w:type="gramStart"/>
      <w:r w:rsidRPr="0093617B">
        <w:t>ДО</w:t>
      </w:r>
      <w:proofErr w:type="gramEnd"/>
      <w:r w:rsidRPr="0093617B">
        <w:t xml:space="preserve">. Есть музыкальный зал совмещён </w:t>
      </w:r>
      <w:proofErr w:type="gramStart"/>
      <w:r w:rsidRPr="0093617B">
        <w:t>с</w:t>
      </w:r>
      <w:proofErr w:type="gramEnd"/>
      <w:r w:rsidRPr="0093617B">
        <w:t xml:space="preserve"> физкультурным.</w:t>
      </w:r>
      <w:r w:rsidR="00043F52" w:rsidRPr="00043F52">
        <w:t xml:space="preserve"> </w:t>
      </w:r>
      <w:r w:rsidR="00043F52" w:rsidRPr="00697721">
        <w:t xml:space="preserve">В здании располагается </w:t>
      </w:r>
      <w:proofErr w:type="spellStart"/>
      <w:r w:rsidR="00043F52" w:rsidRPr="00697721">
        <w:t>пищеблок</w:t>
      </w:r>
      <w:proofErr w:type="gramStart"/>
      <w:r w:rsidR="00043F52" w:rsidRPr="00697721">
        <w:t>,</w:t>
      </w:r>
      <w:r w:rsidR="00043F52">
        <w:t>п</w:t>
      </w:r>
      <w:proofErr w:type="gramEnd"/>
      <w:r w:rsidR="00043F52">
        <w:t>рачечная</w:t>
      </w:r>
      <w:proofErr w:type="spellEnd"/>
      <w:r w:rsidR="00043F52">
        <w:t>,</w:t>
      </w:r>
      <w:r w:rsidR="00043F52" w:rsidRPr="00697721">
        <w:t xml:space="preserve"> раздевальные комнаты, медицинский кабинет</w:t>
      </w:r>
      <w:r w:rsidR="00043F52">
        <w:t xml:space="preserve"> , изолятор.</w:t>
      </w:r>
      <w:r w:rsidRPr="0093617B">
        <w:t xml:space="preserve"> Здание оборудовано системой автоматической пожарной сигнализации, с выводом на пульт пожарной части, система «Стрелец-мониторинг»,</w:t>
      </w:r>
      <w:r>
        <w:t xml:space="preserve"> </w:t>
      </w:r>
      <w:r w:rsidRPr="0093617B">
        <w:t>КТС с выходом на пульт вневедомственной охраны</w:t>
      </w:r>
      <w:r w:rsidR="00043F52">
        <w:t>, оборудована система оповещения</w:t>
      </w:r>
      <w:r w:rsidRPr="0093617B">
        <w:t xml:space="preserve">. Оборудован пожарный водоем. </w:t>
      </w:r>
      <w:r w:rsidRPr="0093617B">
        <w:rPr>
          <w:b/>
          <w:color w:val="000000"/>
        </w:rPr>
        <w:t xml:space="preserve">   </w:t>
      </w:r>
    </w:p>
    <w:p w:rsidR="0093617B" w:rsidRPr="0093617B" w:rsidRDefault="0093617B" w:rsidP="0093617B">
      <w:pPr>
        <w:pStyle w:val="ae"/>
        <w:spacing w:before="0" w:beforeAutospacing="0" w:after="0" w:afterAutospacing="0"/>
        <w:jc w:val="both"/>
      </w:pPr>
      <w:r w:rsidRPr="0093617B">
        <w:t>      На территории детского сада (по обоим адресам)  оборудованы  прогулочные участки, на которых размещаются разнообразные постройки для детей. Для прогулок в дождливую и ветреную погоду оборудованы веранды.</w:t>
      </w:r>
    </w:p>
    <w:p w:rsidR="0093617B" w:rsidRPr="0093617B" w:rsidRDefault="0093617B" w:rsidP="0093617B">
      <w:pPr>
        <w:pStyle w:val="ae"/>
        <w:spacing w:before="0" w:beforeAutospacing="0" w:after="0" w:afterAutospacing="0"/>
        <w:jc w:val="both"/>
      </w:pPr>
      <w:r w:rsidRPr="0093617B">
        <w:t xml:space="preserve">        В группах ДОУ  создана рационально организованная развивающая  предметно-пространственная среда,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</w:t>
      </w:r>
      <w:r w:rsidRPr="0093617B">
        <w:lastRenderedPageBreak/>
        <w:t xml:space="preserve">образовательной работы с детьми. Комфортная  среда, созданная в группах,   дает ребенку чувство защищенности, помогает развитию творческих способностей,  овладению разными способами деятельности. </w:t>
      </w:r>
    </w:p>
    <w:p w:rsidR="006D1F1C" w:rsidRPr="0093617B" w:rsidRDefault="00ED733C" w:rsidP="00985A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6D1F1C" w:rsidRDefault="00ED73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3F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6D1F1C" w:rsidRPr="0093617B" w:rsidRDefault="00ED73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кабинет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617B">
        <w:rPr>
          <w:rFonts w:hAnsi="Times New Roman" w:cs="Times New Roman"/>
          <w:color w:val="000000"/>
          <w:sz w:val="24"/>
          <w:szCs w:val="24"/>
          <w:lang w:val="ru-RU"/>
        </w:rPr>
        <w:t xml:space="preserve">(совмещенный с </w:t>
      </w:r>
      <w:proofErr w:type="gramStart"/>
      <w:r w:rsidR="0093617B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proofErr w:type="gramEnd"/>
      <w:r w:rsidR="0093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3617B" w:rsidRPr="0093617B" w:rsidRDefault="0093617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заместителя заведующего – 1 (по адресу д.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Плоская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D1F1C" w:rsidRPr="0093617B" w:rsidRDefault="00ED733C" w:rsidP="00985AC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музыкальн</w:t>
      </w:r>
      <w:r w:rsidR="00985AC8">
        <w:rPr>
          <w:rFonts w:hAnsi="Times New Roman" w:cs="Times New Roman"/>
          <w:color w:val="000000"/>
          <w:sz w:val="24"/>
          <w:szCs w:val="24"/>
          <w:lang w:val="ru-RU"/>
        </w:rPr>
        <w:t>о-физкультурный зал – 1</w:t>
      </w:r>
      <w:r w:rsidR="0093617B">
        <w:rPr>
          <w:rFonts w:hAnsi="Times New Roman" w:cs="Times New Roman"/>
          <w:color w:val="000000"/>
          <w:sz w:val="24"/>
          <w:szCs w:val="24"/>
          <w:lang w:val="ru-RU"/>
        </w:rPr>
        <w:t xml:space="preserve"> (по адресу д. </w:t>
      </w:r>
      <w:proofErr w:type="gramStart"/>
      <w:r w:rsidR="0093617B">
        <w:rPr>
          <w:rFonts w:hAnsi="Times New Roman" w:cs="Times New Roman"/>
          <w:color w:val="000000"/>
          <w:sz w:val="24"/>
          <w:szCs w:val="24"/>
          <w:lang w:val="ru-RU"/>
        </w:rPr>
        <w:t>Плоская</w:t>
      </w:r>
      <w:proofErr w:type="gramEnd"/>
      <w:r w:rsidR="0093617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85A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1F1C" w:rsidRPr="0093617B" w:rsidRDefault="00ED73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85A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1F1C" w:rsidRPr="0093617B" w:rsidRDefault="00ED73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прачечная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17B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6D1F1C" w:rsidRDefault="00ED733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43F52">
        <w:rPr>
          <w:rFonts w:hAnsi="Times New Roman" w:cs="Times New Roman"/>
          <w:color w:val="000000" w:themeColor="text1"/>
          <w:sz w:val="24"/>
          <w:szCs w:val="24"/>
          <w:lang w:val="ru-RU"/>
        </w:rPr>
        <w:t>медицинский кабинет</w:t>
      </w:r>
      <w:r w:rsidRPr="00043F5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43F52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043F52" w:rsidRPr="00043F5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</w:t>
      </w:r>
      <w:r w:rsidRPr="00043F52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43F52" w:rsidRPr="00043F52" w:rsidRDefault="00043F5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изолятор – 1;</w:t>
      </w:r>
    </w:p>
    <w:p w:rsidR="0093617B" w:rsidRPr="0093617B" w:rsidRDefault="0093617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3617B">
        <w:rPr>
          <w:rFonts w:hAnsi="Times New Roman" w:cs="Times New Roman"/>
          <w:sz w:val="24"/>
          <w:szCs w:val="24"/>
          <w:lang w:val="ru-RU"/>
        </w:rPr>
        <w:t xml:space="preserve">кабинет педагога-психолога – 1 (по адресу д. </w:t>
      </w:r>
      <w:proofErr w:type="spellStart"/>
      <w:r w:rsidRPr="0093617B">
        <w:rPr>
          <w:rFonts w:hAnsi="Times New Roman" w:cs="Times New Roman"/>
          <w:sz w:val="24"/>
          <w:szCs w:val="24"/>
          <w:lang w:val="ru-RU"/>
        </w:rPr>
        <w:t>Ананино</w:t>
      </w:r>
      <w:proofErr w:type="spellEnd"/>
      <w:r w:rsidRPr="0093617B">
        <w:rPr>
          <w:rFonts w:hAnsi="Times New Roman" w:cs="Times New Roman"/>
          <w:sz w:val="24"/>
          <w:szCs w:val="24"/>
          <w:lang w:val="ru-RU"/>
        </w:rPr>
        <w:t>);</w:t>
      </w:r>
    </w:p>
    <w:p w:rsidR="0093617B" w:rsidRPr="0093617B" w:rsidRDefault="0093617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совмещенный </w:t>
      </w:r>
      <w:r w:rsidRPr="0093617B">
        <w:rPr>
          <w:rFonts w:hAnsi="Times New Roman" w:cs="Times New Roman"/>
          <w:sz w:val="24"/>
          <w:szCs w:val="24"/>
          <w:lang w:val="ru-RU"/>
        </w:rPr>
        <w:t xml:space="preserve">кабинет учителя\логопеда и учителя-дефектолога – 1 (по адресу д. </w:t>
      </w:r>
      <w:proofErr w:type="spellStart"/>
      <w:r w:rsidRPr="0093617B">
        <w:rPr>
          <w:rFonts w:hAnsi="Times New Roman" w:cs="Times New Roman"/>
          <w:sz w:val="24"/>
          <w:szCs w:val="24"/>
          <w:lang w:val="ru-RU"/>
        </w:rPr>
        <w:t>Ананино</w:t>
      </w:r>
      <w:proofErr w:type="spellEnd"/>
      <w:r w:rsidRPr="0093617B">
        <w:rPr>
          <w:rFonts w:hAnsi="Times New Roman" w:cs="Times New Roman"/>
          <w:sz w:val="24"/>
          <w:szCs w:val="24"/>
          <w:lang w:val="ru-RU"/>
        </w:rPr>
        <w:t>).</w:t>
      </w:r>
    </w:p>
    <w:p w:rsidR="0093617B" w:rsidRDefault="0093617B" w:rsidP="00843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1F1C" w:rsidRPr="00ED733C" w:rsidRDefault="0093617B" w:rsidP="00843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D1F1C" w:rsidRDefault="00ED73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181618" w:rsidRDefault="00181618" w:rsidP="0018161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 доступной среде: п</w:t>
      </w:r>
      <w:r w:rsidRPr="00C51564">
        <w:rPr>
          <w:rFonts w:hAnsi="Times New Roman" w:cs="Times New Roman"/>
          <w:sz w:val="24"/>
          <w:szCs w:val="24"/>
          <w:lang w:val="ru-RU"/>
        </w:rPr>
        <w:t>о обоим адресам установлены  пандусы, оборудованы входные группы.</w:t>
      </w:r>
      <w:r>
        <w:rPr>
          <w:rFonts w:hAnsi="Times New Roman" w:cs="Times New Roman"/>
          <w:sz w:val="24"/>
          <w:szCs w:val="24"/>
          <w:lang w:val="ru-RU"/>
        </w:rPr>
        <w:t xml:space="preserve"> На входе в здание приобретена тактильная вывеска со шрифтом Брайля, а также размещена мнемосхема со шрифтом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Брайляри</w:t>
      </w:r>
      <w:proofErr w:type="spellEnd"/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D1472B" w:rsidRPr="00C51564" w:rsidRDefault="00181618" w:rsidP="00181618">
      <w:pPr>
        <w:rPr>
          <w:rFonts w:hAnsi="Times New Roman" w:cs="Times New Roman"/>
          <w:sz w:val="24"/>
          <w:szCs w:val="24"/>
          <w:lang w:val="ru-RU"/>
        </w:rPr>
      </w:pPr>
      <w:r w:rsidRPr="00C51564">
        <w:rPr>
          <w:rFonts w:hAnsi="Times New Roman" w:cs="Times New Roman"/>
          <w:sz w:val="24"/>
          <w:szCs w:val="24"/>
          <w:lang w:val="ru-RU"/>
        </w:rPr>
        <w:t>В</w:t>
      </w:r>
      <w:r w:rsidRPr="00C51564">
        <w:rPr>
          <w:rFonts w:hAnsi="Times New Roman" w:cs="Times New Roman"/>
          <w:sz w:val="24"/>
          <w:szCs w:val="24"/>
        </w:rPr>
        <w:t> </w:t>
      </w:r>
      <w:r w:rsidRPr="00C51564">
        <w:rPr>
          <w:rFonts w:hAnsi="Times New Roman" w:cs="Times New Roman"/>
          <w:sz w:val="24"/>
          <w:szCs w:val="24"/>
          <w:lang w:val="ru-RU"/>
        </w:rPr>
        <w:t xml:space="preserve">2024 году детский сад провел текущий ремонт  системы отопления </w:t>
      </w:r>
      <w:r>
        <w:rPr>
          <w:rFonts w:hAnsi="Times New Roman" w:cs="Times New Roman"/>
          <w:sz w:val="24"/>
          <w:szCs w:val="24"/>
          <w:lang w:val="ru-RU"/>
        </w:rPr>
        <w:t xml:space="preserve"> с заменой всех труб и всех отопительных приборов </w:t>
      </w:r>
      <w:r w:rsidRPr="00C51564">
        <w:rPr>
          <w:rFonts w:hAnsi="Times New Roman" w:cs="Times New Roman"/>
          <w:sz w:val="24"/>
          <w:szCs w:val="24"/>
          <w:lang w:val="ru-RU"/>
        </w:rPr>
        <w:t xml:space="preserve">по адресу д. </w:t>
      </w:r>
      <w:proofErr w:type="spellStart"/>
      <w:r w:rsidRPr="00C51564">
        <w:rPr>
          <w:rFonts w:hAnsi="Times New Roman" w:cs="Times New Roman"/>
          <w:sz w:val="24"/>
          <w:szCs w:val="24"/>
          <w:lang w:val="ru-RU"/>
        </w:rPr>
        <w:t>Ананино</w:t>
      </w:r>
      <w:proofErr w:type="spellEnd"/>
      <w:r w:rsidRPr="00C51564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 xml:space="preserve"> Оклеены групповые комнаты, произведена замена линолеума в спальной и групповой, покрашены стены  на пищеблоке, спальной и умывальных комнатах</w:t>
      </w:r>
      <w:r w:rsidR="00D1472B">
        <w:rPr>
          <w:rFonts w:hAnsi="Times New Roman" w:cs="Times New Roman"/>
          <w:sz w:val="24"/>
          <w:szCs w:val="24"/>
          <w:lang w:val="ru-RU"/>
        </w:rPr>
        <w:t>, заменены две двери в групповых комнатах. Установлена новая дверь на пищеблоке.</w:t>
      </w:r>
    </w:p>
    <w:p w:rsidR="00D1472B" w:rsidRPr="00D1472B" w:rsidRDefault="00ED733C" w:rsidP="00D1472B">
      <w:pPr>
        <w:rPr>
          <w:rFonts w:hAnsi="Times New Roman" w:cs="Times New Roman"/>
          <w:sz w:val="24"/>
          <w:szCs w:val="24"/>
          <w:lang w:val="ru-RU"/>
        </w:rPr>
      </w:pPr>
      <w:r w:rsidRPr="00D1472B">
        <w:rPr>
          <w:rFonts w:hAnsi="Times New Roman" w:cs="Times New Roman"/>
          <w:sz w:val="24"/>
          <w:szCs w:val="24"/>
          <w:lang w:val="ru-RU"/>
        </w:rPr>
        <w:t>Летом</w:t>
      </w:r>
      <w:r w:rsidR="00181618" w:rsidRPr="00D1472B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D1472B" w:rsidRPr="00D1472B">
        <w:rPr>
          <w:rFonts w:hAnsi="Times New Roman" w:cs="Times New Roman"/>
          <w:sz w:val="24"/>
          <w:szCs w:val="24"/>
          <w:lang w:val="ru-RU"/>
        </w:rPr>
        <w:t>4</w:t>
      </w:r>
      <w:r w:rsidRPr="00D1472B">
        <w:rPr>
          <w:rFonts w:hAnsi="Times New Roman" w:cs="Times New Roman"/>
          <w:sz w:val="24"/>
          <w:szCs w:val="24"/>
          <w:lang w:val="ru-RU"/>
        </w:rPr>
        <w:t xml:space="preserve"> года </w:t>
      </w:r>
      <w:r w:rsidR="00D1472B" w:rsidRPr="00D1472B">
        <w:rPr>
          <w:rFonts w:hAnsi="Times New Roman" w:cs="Times New Roman"/>
          <w:sz w:val="24"/>
          <w:szCs w:val="24"/>
          <w:lang w:val="ru-RU"/>
        </w:rPr>
        <w:t>проведены косметические ремонты зданий детского сада по обоим адресам. Так же проведены ремонты детских построек и их покраска на прогулочных участках.</w:t>
      </w:r>
    </w:p>
    <w:p w:rsidR="006D1F1C" w:rsidRPr="00ED733C" w:rsidRDefault="00ED73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6D1F1C" w:rsidRPr="00ED733C" w:rsidRDefault="00ED7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C57EB" w:rsidRPr="00CC57EB" w:rsidRDefault="00271927" w:rsidP="00CC57E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</w:t>
      </w:r>
      <w:r w:rsidR="00CC57EB"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ДОУ функционирует внутренняя система оценки качества образования, которая определяется по следующим показателям соответствия требованиям </w:t>
      </w:r>
      <w:r w:rsid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ФГОС </w:t>
      </w:r>
      <w:proofErr w:type="gramStart"/>
      <w:r w:rsid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</w:t>
      </w:r>
      <w:proofErr w:type="gramEnd"/>
      <w:r w:rsidR="00CC57EB"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</w:t>
      </w:r>
    </w:p>
    <w:p w:rsidR="00CC57EB" w:rsidRPr="00CC57EB" w:rsidRDefault="00CC57EB" w:rsidP="00CC57E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результаты освоения образовательных программ дошкольного образования;</w:t>
      </w:r>
    </w:p>
    <w:p w:rsidR="00CC57EB" w:rsidRPr="00CC57EB" w:rsidRDefault="00CC57EB" w:rsidP="00CC57E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CC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</w:t>
      </w:r>
      <w:proofErr w:type="spellEnd"/>
      <w:r w:rsidRPr="00CC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</w:t>
      </w:r>
      <w:proofErr w:type="spellEnd"/>
      <w:r w:rsidRPr="00CC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</w:t>
      </w:r>
      <w:proofErr w:type="spellEnd"/>
      <w:r w:rsidRPr="00CC5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C57EB" w:rsidRPr="00CC57EB" w:rsidRDefault="00CC57EB" w:rsidP="00CC57E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-условия в соответствие с ФГОС </w:t>
      </w:r>
      <w:proofErr w:type="gramStart"/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CC57EB" w:rsidRPr="00CC57EB" w:rsidRDefault="00CC57EB" w:rsidP="00CC57E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-обеспеченность ДОУ квалифицированными кадрами для реализации образовательного процесса;</w:t>
      </w:r>
    </w:p>
    <w:p w:rsidR="00CC57EB" w:rsidRPr="00CC57EB" w:rsidRDefault="00CC57EB" w:rsidP="00CC57E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степень удовлетворенности родителей качеством деятельности.</w:t>
      </w:r>
    </w:p>
    <w:p w:rsidR="00CC57EB" w:rsidRPr="00CC57EB" w:rsidRDefault="00CC57EB" w:rsidP="00CC57E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27192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Внутренний контроль осуществляется в виде плановых или оперативных проверок.</w:t>
      </w:r>
    </w:p>
    <w:p w:rsidR="00CC57EB" w:rsidRPr="00CC57EB" w:rsidRDefault="00CC57EB" w:rsidP="00CC57E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 актов, отчётов, карт наблюдений. Итоговый материал содержит констатацию</w:t>
      </w:r>
    </w:p>
    <w:p w:rsidR="00CC57EB" w:rsidRPr="00CC57EB" w:rsidRDefault="00CC57EB" w:rsidP="00CC57E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CC57EB" w:rsidRPr="00CC57EB" w:rsidRDefault="00CC57EB" w:rsidP="00CC57E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Pr="00CC57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заведующей ДОУ по результатам мониторинга устанавливаются сроки устранения недостатков, поощрения педагогов.</w:t>
      </w:r>
    </w:p>
    <w:p w:rsidR="006D1F1C" w:rsidRPr="00ED733C" w:rsidRDefault="00A25A5F" w:rsidP="00CC57E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  <w:r w:rsidR="00CF6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 w:rsidR="00ED733C">
        <w:rPr>
          <w:rFonts w:hAnsi="Times New Roman" w:cs="Times New Roman"/>
          <w:color w:val="000000"/>
          <w:sz w:val="24"/>
          <w:szCs w:val="24"/>
        </w:rPr>
        <w:t> </w:t>
      </w:r>
      <w:r w:rsidR="00ED733C" w:rsidRPr="00ED733C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B756B9" w:rsidRDefault="00A25A5F" w:rsidP="003749C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B1BB9">
        <w:rPr>
          <w:rFonts w:hAnsi="Times New Roman" w:cs="Times New Roman"/>
          <w:color w:val="000000"/>
          <w:sz w:val="24"/>
          <w:szCs w:val="24"/>
          <w:lang w:val="ru-RU"/>
        </w:rPr>
        <w:t xml:space="preserve">В формате дистанционного анкетирования проводился опрос родителей об их удовлетворенности работой Детского сада </w:t>
      </w:r>
      <w:hyperlink r:id="rId14" w:history="1">
        <w:r w:rsidR="002B1BB9" w:rsidRPr="0048147F">
          <w:rPr>
            <w:rStyle w:val="a4"/>
            <w:rFonts w:hAnsi="Times New Roman" w:cs="Times New Roman"/>
            <w:sz w:val="24"/>
            <w:szCs w:val="24"/>
            <w:lang w:val="ru-RU"/>
          </w:rPr>
          <w:t>https://docs.google.com/forms/d/e/1FAIpQLScQ_1pGNLAB11RozKJUKEiRwNSRDkQ2kGPPtIxRCAQVbEJhcA/viewform</w:t>
        </w:r>
      </w:hyperlink>
      <w:r w:rsidR="00374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B1BB9" w:rsidRDefault="00B756B9" w:rsidP="003749C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в анкетировании 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 родителей.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1BB9" w:rsidRDefault="00B756B9" w:rsidP="00B756B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B1BB9">
        <w:rPr>
          <w:rFonts w:hAnsi="Times New Roman" w:cs="Times New Roman"/>
          <w:color w:val="000000"/>
          <w:sz w:val="24"/>
          <w:szCs w:val="24"/>
          <w:lang w:val="ru-RU"/>
        </w:rPr>
        <w:t>Были получены следующие результаты:</w:t>
      </w:r>
    </w:p>
    <w:p w:rsidR="006D1F1C" w:rsidRPr="00ED733C" w:rsidRDefault="00ED73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>100 %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1F1C" w:rsidRPr="00ED733C" w:rsidRDefault="00ED73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CF68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1F1C" w:rsidRPr="00ED733C" w:rsidRDefault="00ED73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1F1C" w:rsidRPr="00ED733C" w:rsidRDefault="00ED733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F68EB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1F1C" w:rsidRDefault="00ED733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3749CA">
        <w:rPr>
          <w:rFonts w:hAnsi="Times New Roman" w:cs="Times New Roman"/>
          <w:color w:val="000000"/>
          <w:sz w:val="24"/>
          <w:szCs w:val="24"/>
          <w:lang w:val="ru-RU"/>
        </w:rPr>
        <w:t>90%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927" w:rsidRPr="00ED733C" w:rsidRDefault="00271927" w:rsidP="0027192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Общий уровень удовлетворенности родителей составляет –</w:t>
      </w:r>
      <w:r w:rsidR="00174583">
        <w:rPr>
          <w:rFonts w:hAnsi="Times New Roman" w:cs="Times New Roman"/>
          <w:color w:val="000000"/>
          <w:sz w:val="24"/>
          <w:szCs w:val="24"/>
          <w:lang w:val="ru-RU"/>
        </w:rPr>
        <w:t xml:space="preserve"> 83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</w:p>
    <w:p w:rsidR="006D1F1C" w:rsidRPr="00CF68EB" w:rsidRDefault="00CF68EB" w:rsidP="00CF68EB">
      <w:pPr>
        <w:jc w:val="both"/>
        <w:rPr>
          <w:sz w:val="24"/>
          <w:szCs w:val="24"/>
          <w:lang w:val="ru-RU"/>
        </w:rPr>
      </w:pPr>
      <w:r w:rsidRPr="00CF68EB">
        <w:rPr>
          <w:sz w:val="24"/>
          <w:szCs w:val="24"/>
          <w:lang w:val="ru-RU"/>
        </w:rPr>
        <w:t>Наиболее острой проблемой, характерной для Детского сада, родители отмечают недостаточное материально-техническое обеспечение и нехватку помещений для проведения кружков</w:t>
      </w:r>
      <w:r w:rsidR="00B756B9">
        <w:rPr>
          <w:sz w:val="24"/>
          <w:szCs w:val="24"/>
          <w:lang w:val="ru-RU"/>
        </w:rPr>
        <w:t>.</w:t>
      </w:r>
    </w:p>
    <w:p w:rsidR="00D1472B" w:rsidRDefault="00ED733C" w:rsidP="00D147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BB9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  <w:r w:rsidR="00AB470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Результаты, полученные в ходе мероприятий ВОКО, анализируются и учитываются при планировании работы ДОО в дальнейшем.</w:t>
      </w:r>
    </w:p>
    <w:p w:rsidR="006D1F1C" w:rsidRPr="00D1472B" w:rsidRDefault="00ED733C" w:rsidP="00D147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5A5F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Статистическая часть</w:t>
      </w:r>
    </w:p>
    <w:p w:rsidR="006D1F1C" w:rsidRPr="00ED733C" w:rsidRDefault="00ED733C" w:rsidP="00D147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D1F1C" w:rsidRPr="00ED733C" w:rsidRDefault="00ED73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31.12.202</w:t>
      </w:r>
      <w:r w:rsidR="002B1770">
        <w:rPr>
          <w:rFonts w:hAnsi="Times New Roman" w:cs="Times New Roman"/>
          <w:color w:val="000000"/>
          <w:sz w:val="24"/>
          <w:szCs w:val="24"/>
          <w:lang w:val="ru-RU"/>
        </w:rPr>
        <w:t>4 г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7"/>
        <w:gridCol w:w="1824"/>
        <w:gridCol w:w="2075"/>
      </w:tblGrid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D1F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ED733C">
              <w:rPr>
                <w:lang w:val="ru-RU"/>
              </w:rPr>
              <w:br/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/>
        </w:tc>
      </w:tr>
      <w:tr w:rsidR="006D1F1C" w:rsidRPr="000F3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29275A" w:rsidRDefault="006D1F1C">
            <w:pPr>
              <w:rPr>
                <w:lang w:val="ru-RU"/>
              </w:rPr>
            </w:pPr>
          </w:p>
        </w:tc>
      </w:tr>
      <w:tr w:rsidR="006D1F1C" w:rsidRPr="000F3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8A5B3D" w:rsidRDefault="006D1F1C">
            <w:pPr>
              <w:rPr>
                <w:lang w:val="ru-RU"/>
              </w:rPr>
            </w:pP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8A5B3D" w:rsidRDefault="006D1F1C">
            <w:pPr>
              <w:rPr>
                <w:lang w:val="ru-RU"/>
              </w:rPr>
            </w:pP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8A5B3D" w:rsidRDefault="006D1F1C">
            <w:pPr>
              <w:rPr>
                <w:lang w:val="ru-RU"/>
              </w:rPr>
            </w:pP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proofErr w:type="gramStart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ED733C">
              <w:rPr>
                <w:lang w:val="ru-RU"/>
              </w:rPr>
              <w:br/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болезни 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AB4702" w:rsidRDefault="00AB47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26,6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8A5B3D" w:rsidRDefault="00AB470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D1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8A5B3D" w:rsidRDefault="008A5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B47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8A5B3D" w:rsidRDefault="008A5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B47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AB4702" w:rsidRDefault="00AB4702">
            <w:pPr>
              <w:rPr>
                <w:lang w:val="ru-RU"/>
              </w:rPr>
            </w:pPr>
            <w:r>
              <w:rPr>
                <w:lang w:val="ru-RU"/>
              </w:rPr>
              <w:t>8 (80%)</w:t>
            </w:r>
          </w:p>
        </w:tc>
      </w:tr>
      <w:tr w:rsidR="006D1F1C" w:rsidRPr="00C33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8A5B3D" w:rsidRDefault="00AB4702">
            <w:pPr>
              <w:rPr>
                <w:lang w:val="ru-RU"/>
              </w:rPr>
            </w:pPr>
            <w:r>
              <w:rPr>
                <w:lang w:val="ru-RU"/>
              </w:rPr>
              <w:t>8 (80%)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49754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B47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49754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A5B3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B47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4975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B47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AB47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9754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49754A" w:rsidP="00D3411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34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82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0821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9754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4975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82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4975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D34110" w:rsidP="00D341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="0065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(совместитель)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0821CA" w:rsidRDefault="00ED733C">
            <w:pPr>
              <w:rPr>
                <w:color w:val="FF0000"/>
              </w:rPr>
            </w:pPr>
            <w:proofErr w:type="spellStart"/>
            <w:r w:rsidRPr="000821CA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  <w:proofErr w:type="spellEnd"/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0821CA" w:rsidRDefault="000821CA" w:rsidP="0065053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0821CA" w:rsidRDefault="000821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0821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ED733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(совместитель) 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6D1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D1F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ED733C">
              <w:rPr>
                <w:lang w:val="ru-RU"/>
              </w:rPr>
              <w:br/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0821CA">
            <w:r w:rsidRPr="00246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D1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ED733C" w:rsidRDefault="00ED733C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Default="00ED733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F1C" w:rsidRPr="000821CA" w:rsidRDefault="000821C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21CA" w:rsidRPr="000F3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Default="000821CA" w:rsidP="000821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Default="000821CA" w:rsidP="000821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Pr="000821CA" w:rsidRDefault="000821CA" w:rsidP="000821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 адресу: </w:t>
            </w:r>
            <w:proofErr w:type="spellStart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proofErr w:type="gramStart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.А</w:t>
            </w:r>
            <w:proofErr w:type="gramEnd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нанино</w:t>
            </w:r>
            <w:proofErr w:type="spellEnd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-нет</w:t>
            </w:r>
          </w:p>
          <w:p w:rsidR="000821CA" w:rsidRPr="000821CA" w:rsidRDefault="000821CA" w:rsidP="000821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д. </w:t>
            </w:r>
            <w:proofErr w:type="gramStart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Плоская-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</w:t>
            </w:r>
            <w:proofErr w:type="gramEnd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совмещённый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0821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Default="000821CA" w:rsidP="000821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Default="000821CA" w:rsidP="000821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Pr="00141B14" w:rsidRDefault="000821CA" w:rsidP="000821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1CA" w:rsidRPr="000F3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Default="000821CA" w:rsidP="000821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  <w:p w:rsidR="000821CA" w:rsidRDefault="000821CA" w:rsidP="000821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21CA" w:rsidRPr="000821CA" w:rsidRDefault="000821CA" w:rsidP="000821C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Default="000821CA" w:rsidP="000821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Pr="000821CA" w:rsidRDefault="000821CA" w:rsidP="000821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 адресу: </w:t>
            </w:r>
            <w:proofErr w:type="spellStart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proofErr w:type="gramStart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.А</w:t>
            </w:r>
            <w:proofErr w:type="gramEnd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нанино</w:t>
            </w:r>
            <w:proofErr w:type="spellEnd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-нет</w:t>
            </w:r>
          </w:p>
          <w:p w:rsidR="000821CA" w:rsidRPr="000821CA" w:rsidRDefault="000821CA" w:rsidP="000821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д. </w:t>
            </w:r>
            <w:proofErr w:type="gramStart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Плоская-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</w:t>
            </w:r>
            <w:proofErr w:type="gramEnd"/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r w:rsidRPr="000821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совмещённый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082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Pr="00ED733C" w:rsidRDefault="000821CA" w:rsidP="000821CA">
            <w:pPr>
              <w:rPr>
                <w:lang w:val="ru-RU"/>
              </w:rPr>
            </w:pP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Pr="00ED733C" w:rsidRDefault="000821CA" w:rsidP="000821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1CA" w:rsidRPr="000821CA" w:rsidRDefault="000821CA" w:rsidP="000821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</w:t>
            </w:r>
          </w:p>
        </w:tc>
      </w:tr>
    </w:tbl>
    <w:p w:rsidR="006D1F1C" w:rsidRPr="00ED733C" w:rsidRDefault="00ED733C" w:rsidP="008A5B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1F1C" w:rsidRPr="00ED733C" w:rsidRDefault="00ED733C" w:rsidP="008A5B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имеют </w:t>
      </w:r>
      <w:r w:rsidR="00673CA1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33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D1F1C" w:rsidRPr="00ED733C" w:rsidSect="00011F4D">
      <w:pgSz w:w="11907" w:h="16839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82" w:rsidRDefault="00D10682" w:rsidP="005B5E3A">
      <w:pPr>
        <w:spacing w:before="0" w:after="0"/>
      </w:pPr>
      <w:r>
        <w:separator/>
      </w:r>
    </w:p>
  </w:endnote>
  <w:endnote w:type="continuationSeparator" w:id="0">
    <w:p w:rsidR="00D10682" w:rsidRDefault="00D10682" w:rsidP="005B5E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82" w:rsidRDefault="00D10682" w:rsidP="005B5E3A">
      <w:pPr>
        <w:spacing w:before="0" w:after="0"/>
      </w:pPr>
      <w:r>
        <w:separator/>
      </w:r>
    </w:p>
  </w:footnote>
  <w:footnote w:type="continuationSeparator" w:id="0">
    <w:p w:rsidR="00D10682" w:rsidRDefault="00D10682" w:rsidP="005B5E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75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E2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52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06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16F82"/>
    <w:multiLevelType w:val="hybridMultilevel"/>
    <w:tmpl w:val="36B65E82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BA5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55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04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32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01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40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3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D6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F7F23"/>
    <w:multiLevelType w:val="hybridMultilevel"/>
    <w:tmpl w:val="7766EE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30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A2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EE7CEA"/>
    <w:multiLevelType w:val="hybridMultilevel"/>
    <w:tmpl w:val="BDF4F340"/>
    <w:lvl w:ilvl="0" w:tplc="6F8A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6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06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2F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4C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2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04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9344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9B2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74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04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132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8D5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E4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126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813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17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82CEC"/>
    <w:multiLevelType w:val="hybridMultilevel"/>
    <w:tmpl w:val="3A9A9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34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D1704"/>
    <w:multiLevelType w:val="hybridMultilevel"/>
    <w:tmpl w:val="2D6ABE8E"/>
    <w:lvl w:ilvl="0" w:tplc="BEDE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87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E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65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2D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8D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7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67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C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224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C524E"/>
    <w:multiLevelType w:val="multilevel"/>
    <w:tmpl w:val="73F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C3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122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CF4A50"/>
    <w:multiLevelType w:val="hybridMultilevel"/>
    <w:tmpl w:val="2A9AB8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E2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C0C62"/>
    <w:multiLevelType w:val="multilevel"/>
    <w:tmpl w:val="899E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2A3DB5"/>
    <w:multiLevelType w:val="multilevel"/>
    <w:tmpl w:val="FCD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13"/>
  </w:num>
  <w:num w:numId="5">
    <w:abstractNumId w:val="2"/>
  </w:num>
  <w:num w:numId="6">
    <w:abstractNumId w:val="23"/>
  </w:num>
  <w:num w:numId="7">
    <w:abstractNumId w:val="19"/>
  </w:num>
  <w:num w:numId="8">
    <w:abstractNumId w:val="9"/>
  </w:num>
  <w:num w:numId="9">
    <w:abstractNumId w:val="7"/>
  </w:num>
  <w:num w:numId="10">
    <w:abstractNumId w:val="16"/>
  </w:num>
  <w:num w:numId="11">
    <w:abstractNumId w:val="4"/>
  </w:num>
  <w:num w:numId="12">
    <w:abstractNumId w:val="3"/>
  </w:num>
  <w:num w:numId="13">
    <w:abstractNumId w:val="26"/>
  </w:num>
  <w:num w:numId="14">
    <w:abstractNumId w:val="1"/>
  </w:num>
  <w:num w:numId="15">
    <w:abstractNumId w:val="27"/>
  </w:num>
  <w:num w:numId="16">
    <w:abstractNumId w:val="12"/>
  </w:num>
  <w:num w:numId="17">
    <w:abstractNumId w:val="21"/>
  </w:num>
  <w:num w:numId="18">
    <w:abstractNumId w:val="18"/>
  </w:num>
  <w:num w:numId="19">
    <w:abstractNumId w:val="6"/>
  </w:num>
  <w:num w:numId="20">
    <w:abstractNumId w:val="20"/>
  </w:num>
  <w:num w:numId="21">
    <w:abstractNumId w:val="0"/>
  </w:num>
  <w:num w:numId="22">
    <w:abstractNumId w:val="29"/>
  </w:num>
  <w:num w:numId="23">
    <w:abstractNumId w:val="36"/>
  </w:num>
  <w:num w:numId="24">
    <w:abstractNumId w:val="34"/>
  </w:num>
  <w:num w:numId="25">
    <w:abstractNumId w:val="33"/>
  </w:num>
  <w:num w:numId="26">
    <w:abstractNumId w:val="22"/>
  </w:num>
  <w:num w:numId="27">
    <w:abstractNumId w:val="8"/>
  </w:num>
  <w:num w:numId="28">
    <w:abstractNumId w:val="35"/>
  </w:num>
  <w:num w:numId="29">
    <w:abstractNumId w:val="24"/>
  </w:num>
  <w:num w:numId="30">
    <w:abstractNumId w:val="10"/>
  </w:num>
  <w:num w:numId="31">
    <w:abstractNumId w:val="25"/>
  </w:num>
  <w:num w:numId="32">
    <w:abstractNumId w:val="14"/>
  </w:num>
  <w:num w:numId="33">
    <w:abstractNumId w:val="28"/>
  </w:num>
  <w:num w:numId="34">
    <w:abstractNumId w:val="32"/>
  </w:num>
  <w:num w:numId="35">
    <w:abstractNumId w:val="38"/>
  </w:num>
  <w:num w:numId="36">
    <w:abstractNumId w:val="37"/>
  </w:num>
  <w:num w:numId="37">
    <w:abstractNumId w:val="30"/>
  </w:num>
  <w:num w:numId="38">
    <w:abstractNumId w:val="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47BA"/>
    <w:rsid w:val="00011F4D"/>
    <w:rsid w:val="00043F52"/>
    <w:rsid w:val="00053A57"/>
    <w:rsid w:val="000821CA"/>
    <w:rsid w:val="00083C5A"/>
    <w:rsid w:val="000853AE"/>
    <w:rsid w:val="000A2228"/>
    <w:rsid w:val="000B4663"/>
    <w:rsid w:val="000E5846"/>
    <w:rsid w:val="000F3935"/>
    <w:rsid w:val="001139B5"/>
    <w:rsid w:val="001161B4"/>
    <w:rsid w:val="00117718"/>
    <w:rsid w:val="001370FC"/>
    <w:rsid w:val="001527B5"/>
    <w:rsid w:val="001527F1"/>
    <w:rsid w:val="00152A0A"/>
    <w:rsid w:val="00161ADD"/>
    <w:rsid w:val="00174583"/>
    <w:rsid w:val="00180B8B"/>
    <w:rsid w:val="00181618"/>
    <w:rsid w:val="0019763D"/>
    <w:rsid w:val="001A6AD6"/>
    <w:rsid w:val="001D3B86"/>
    <w:rsid w:val="001D6EE7"/>
    <w:rsid w:val="001E3DC3"/>
    <w:rsid w:val="00224ED6"/>
    <w:rsid w:val="002547DE"/>
    <w:rsid w:val="00260C37"/>
    <w:rsid w:val="00271927"/>
    <w:rsid w:val="0029275A"/>
    <w:rsid w:val="002A3E16"/>
    <w:rsid w:val="002B1770"/>
    <w:rsid w:val="002B1BB9"/>
    <w:rsid w:val="002B248F"/>
    <w:rsid w:val="002B2AD1"/>
    <w:rsid w:val="002D33B1"/>
    <w:rsid w:val="002D3591"/>
    <w:rsid w:val="002E461E"/>
    <w:rsid w:val="002F5044"/>
    <w:rsid w:val="0033431A"/>
    <w:rsid w:val="003514A0"/>
    <w:rsid w:val="0036023E"/>
    <w:rsid w:val="00366A92"/>
    <w:rsid w:val="003749CA"/>
    <w:rsid w:val="003C0621"/>
    <w:rsid w:val="003C34CF"/>
    <w:rsid w:val="003C595F"/>
    <w:rsid w:val="003C6EB6"/>
    <w:rsid w:val="003E3BE5"/>
    <w:rsid w:val="003F3921"/>
    <w:rsid w:val="00406841"/>
    <w:rsid w:val="00412EFB"/>
    <w:rsid w:val="00445E38"/>
    <w:rsid w:val="00464441"/>
    <w:rsid w:val="0049726B"/>
    <w:rsid w:val="0049754A"/>
    <w:rsid w:val="004C5543"/>
    <w:rsid w:val="004C6D46"/>
    <w:rsid w:val="004F7E17"/>
    <w:rsid w:val="0050636F"/>
    <w:rsid w:val="00595876"/>
    <w:rsid w:val="005A05CE"/>
    <w:rsid w:val="005A2892"/>
    <w:rsid w:val="005B18DA"/>
    <w:rsid w:val="005B4B67"/>
    <w:rsid w:val="005B5E3A"/>
    <w:rsid w:val="00606CE1"/>
    <w:rsid w:val="0061177E"/>
    <w:rsid w:val="00623DD1"/>
    <w:rsid w:val="00641A14"/>
    <w:rsid w:val="00650530"/>
    <w:rsid w:val="00653AF6"/>
    <w:rsid w:val="0066645B"/>
    <w:rsid w:val="00673CA1"/>
    <w:rsid w:val="00674722"/>
    <w:rsid w:val="00693506"/>
    <w:rsid w:val="00697721"/>
    <w:rsid w:val="006A2D82"/>
    <w:rsid w:val="006A3148"/>
    <w:rsid w:val="006C50C3"/>
    <w:rsid w:val="006D1F1C"/>
    <w:rsid w:val="00705E6F"/>
    <w:rsid w:val="0071211B"/>
    <w:rsid w:val="0071779C"/>
    <w:rsid w:val="007A0CD3"/>
    <w:rsid w:val="007A1DC3"/>
    <w:rsid w:val="007A4129"/>
    <w:rsid w:val="007B1C34"/>
    <w:rsid w:val="007D173A"/>
    <w:rsid w:val="007D7A2C"/>
    <w:rsid w:val="00807DF1"/>
    <w:rsid w:val="00843A34"/>
    <w:rsid w:val="00846269"/>
    <w:rsid w:val="00847431"/>
    <w:rsid w:val="00865EC9"/>
    <w:rsid w:val="00881E50"/>
    <w:rsid w:val="008A5B3D"/>
    <w:rsid w:val="008B5E4B"/>
    <w:rsid w:val="008C1480"/>
    <w:rsid w:val="008C4182"/>
    <w:rsid w:val="008E4BD7"/>
    <w:rsid w:val="0093617B"/>
    <w:rsid w:val="00985AC8"/>
    <w:rsid w:val="00A23DB6"/>
    <w:rsid w:val="00A25A5F"/>
    <w:rsid w:val="00A36957"/>
    <w:rsid w:val="00A82FB2"/>
    <w:rsid w:val="00A905E9"/>
    <w:rsid w:val="00AB4702"/>
    <w:rsid w:val="00AC689C"/>
    <w:rsid w:val="00AF2AC6"/>
    <w:rsid w:val="00AF58D2"/>
    <w:rsid w:val="00B25A6D"/>
    <w:rsid w:val="00B47549"/>
    <w:rsid w:val="00B73A5A"/>
    <w:rsid w:val="00B756B9"/>
    <w:rsid w:val="00B83AF4"/>
    <w:rsid w:val="00BA1332"/>
    <w:rsid w:val="00BE57AE"/>
    <w:rsid w:val="00C10F7D"/>
    <w:rsid w:val="00C33CF6"/>
    <w:rsid w:val="00C401A2"/>
    <w:rsid w:val="00C462C2"/>
    <w:rsid w:val="00C51564"/>
    <w:rsid w:val="00C73AE2"/>
    <w:rsid w:val="00C95F8A"/>
    <w:rsid w:val="00CC57EB"/>
    <w:rsid w:val="00CE03C8"/>
    <w:rsid w:val="00CF68EB"/>
    <w:rsid w:val="00D10682"/>
    <w:rsid w:val="00D13C18"/>
    <w:rsid w:val="00D1472B"/>
    <w:rsid w:val="00D34110"/>
    <w:rsid w:val="00D84582"/>
    <w:rsid w:val="00DC75AA"/>
    <w:rsid w:val="00E12493"/>
    <w:rsid w:val="00E236D8"/>
    <w:rsid w:val="00E36CDD"/>
    <w:rsid w:val="00E41E53"/>
    <w:rsid w:val="00E438A1"/>
    <w:rsid w:val="00E451FE"/>
    <w:rsid w:val="00EA6728"/>
    <w:rsid w:val="00ED0036"/>
    <w:rsid w:val="00ED2ED4"/>
    <w:rsid w:val="00ED733C"/>
    <w:rsid w:val="00F01E19"/>
    <w:rsid w:val="00F31299"/>
    <w:rsid w:val="00F36AC9"/>
    <w:rsid w:val="00FA44AF"/>
    <w:rsid w:val="00FA6039"/>
    <w:rsid w:val="00FB3681"/>
    <w:rsid w:val="00FB66C3"/>
    <w:rsid w:val="00FC3087"/>
    <w:rsid w:val="00FE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6645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b/>
      <w:color w:val="000000"/>
      <w:sz w:val="24"/>
      <w:szCs w:val="24"/>
      <w:lang w:eastAsia="ru-RU"/>
    </w:rPr>
  </w:style>
  <w:style w:type="character" w:styleId="a3">
    <w:name w:val="Emphasis"/>
    <w:qFormat/>
    <w:rsid w:val="0066645B"/>
    <w:rPr>
      <w:i/>
      <w:iCs/>
    </w:rPr>
  </w:style>
  <w:style w:type="character" w:styleId="a4">
    <w:name w:val="Hyperlink"/>
    <w:basedOn w:val="a0"/>
    <w:uiPriority w:val="99"/>
    <w:unhideWhenUsed/>
    <w:rsid w:val="0066645B"/>
    <w:rPr>
      <w:color w:val="0000FF" w:themeColor="hyperlink"/>
      <w:u w:val="single"/>
    </w:rPr>
  </w:style>
  <w:style w:type="character" w:customStyle="1" w:styleId="NoSpacingChar">
    <w:name w:val="No Spacing Char"/>
    <w:link w:val="11"/>
    <w:locked/>
    <w:rsid w:val="00CE03C8"/>
    <w:rPr>
      <w:lang w:val="ru-RU" w:eastAsia="ru-RU"/>
    </w:rPr>
  </w:style>
  <w:style w:type="paragraph" w:customStyle="1" w:styleId="11">
    <w:name w:val="Без интервала1"/>
    <w:link w:val="NoSpacingChar"/>
    <w:rsid w:val="00CE03C8"/>
    <w:pPr>
      <w:spacing w:before="0" w:beforeAutospacing="0" w:after="200" w:afterAutospacing="0" w:line="276" w:lineRule="auto"/>
    </w:pPr>
    <w:rPr>
      <w:lang w:val="ru-RU" w:eastAsia="ru-RU"/>
    </w:rPr>
  </w:style>
  <w:style w:type="character" w:styleId="a5">
    <w:name w:val="Strong"/>
    <w:uiPriority w:val="22"/>
    <w:qFormat/>
    <w:rsid w:val="00CE03C8"/>
    <w:rPr>
      <w:rFonts w:cs="Times New Roman"/>
      <w:b/>
    </w:rPr>
  </w:style>
  <w:style w:type="paragraph" w:styleId="a6">
    <w:name w:val="List Paragraph"/>
    <w:basedOn w:val="a"/>
    <w:uiPriority w:val="34"/>
    <w:qFormat/>
    <w:rsid w:val="003C06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2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2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2C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5063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50636F"/>
  </w:style>
  <w:style w:type="paragraph" w:customStyle="1" w:styleId="c30">
    <w:name w:val="c30"/>
    <w:basedOn w:val="a"/>
    <w:rsid w:val="005063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7">
    <w:name w:val="c37"/>
    <w:basedOn w:val="a"/>
    <w:rsid w:val="005063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5B5E3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5E3A"/>
  </w:style>
  <w:style w:type="paragraph" w:styleId="ac">
    <w:name w:val="footer"/>
    <w:basedOn w:val="a"/>
    <w:link w:val="ad"/>
    <w:uiPriority w:val="99"/>
    <w:semiHidden/>
    <w:unhideWhenUsed/>
    <w:rsid w:val="005B5E3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5E3A"/>
  </w:style>
  <w:style w:type="paragraph" w:styleId="ae">
    <w:name w:val="Normal (Web)"/>
    <w:basedOn w:val="a"/>
    <w:uiPriority w:val="99"/>
    <w:unhideWhenUsed/>
    <w:rsid w:val="005B5E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Без интервала2"/>
    <w:rsid w:val="0071779C"/>
    <w:pPr>
      <w:spacing w:before="0" w:beforeAutospacing="0" w:after="200" w:afterAutospacing="0" w:line="276" w:lineRule="auto"/>
    </w:pPr>
    <w:rPr>
      <w:rFonts w:ascii="Calibri" w:eastAsia="Calibri" w:hAnsi="Calibri" w:cs="Times New Roman"/>
      <w:lang w:val="ru-RU" w:eastAsia="ru-RU"/>
    </w:rPr>
  </w:style>
  <w:style w:type="paragraph" w:customStyle="1" w:styleId="12">
    <w:name w:val="Абзац списка1"/>
    <w:basedOn w:val="a"/>
    <w:rsid w:val="0071779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f">
    <w:name w:val="No Spacing"/>
    <w:uiPriority w:val="1"/>
    <w:qFormat/>
    <w:rsid w:val="005B4B67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-ivushka-ananino-r19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11111%20=%20%27secretar-15103%27%20+%20%27@%27;%20addy11111%20=%20addy11111%20+%20%27obr%27%20+%20%27.%27%20+%20%27edu%27;%20document.write%28%27%3Ca%20%27%20+%20path%20+%20%27%5C%27%27%20+%20prefix%20+%20%27:%27%20+%20addy11111%20+%20%27%5C%27%3E%27%29;%20document.write%28addy11111%29;%20document.write%28%27%3C%5C/a%3E%27%29;%20//--%3E%5Cn%20%3C/script%3E%3Cscript%20type=%27text/javascript%27%3E%20%3C%21--%20document.write%28%27%3Cspan%20style=%5C%27display:%20none;%5C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forms/d/e/1FAIpQLScQ_1pGNLAB11RozKJUKEiRwNSRDkQ2kGPPtIxRCAQVbEJhcA/viewfor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4;&#1048;&#1040;&#1043;&#1053;&#1054;&#1057;&#1058;&#1048;&#1050;&#1040;%2022-23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Лист1!$D$65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Лист1!$C$66:$C$70</c:f>
              <c:strCache>
                <c:ptCount val="5"/>
                <c:pt idx="0">
                  <c:v>Соц.-ком.разв.</c:v>
                </c:pt>
                <c:pt idx="1">
                  <c:v>Худ.-эст.разв.</c:v>
                </c:pt>
                <c:pt idx="2">
                  <c:v>Реч.разв.</c:v>
                </c:pt>
                <c:pt idx="3">
                  <c:v>Физ.разв.</c:v>
                </c:pt>
                <c:pt idx="4">
                  <c:v>Позн.разв.</c:v>
                </c:pt>
              </c:strCache>
            </c:strRef>
          </c:cat>
          <c:val>
            <c:numRef>
              <c:f>Лист1!$D$66:$D$70</c:f>
              <c:numCache>
                <c:formatCode>0%</c:formatCode>
                <c:ptCount val="5"/>
                <c:pt idx="0">
                  <c:v>0.36000000000000032</c:v>
                </c:pt>
                <c:pt idx="1">
                  <c:v>0.29000000000000031</c:v>
                </c:pt>
                <c:pt idx="2">
                  <c:v>0.29000000000000031</c:v>
                </c:pt>
                <c:pt idx="3">
                  <c:v>0.53</c:v>
                </c:pt>
                <c:pt idx="4">
                  <c:v>0.3400000000000003</c:v>
                </c:pt>
              </c:numCache>
            </c:numRef>
          </c:val>
        </c:ser>
        <c:ser>
          <c:idx val="1"/>
          <c:order val="1"/>
          <c:tx>
            <c:strRef>
              <c:f>Лист1!$E$65</c:f>
              <c:strCache>
                <c:ptCount val="1"/>
                <c:pt idx="0">
                  <c:v>Дост.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Лист1!$C$66:$C$70</c:f>
              <c:strCache>
                <c:ptCount val="5"/>
                <c:pt idx="0">
                  <c:v>Соц.-ком.разв.</c:v>
                </c:pt>
                <c:pt idx="1">
                  <c:v>Худ.-эст.разв.</c:v>
                </c:pt>
                <c:pt idx="2">
                  <c:v>Реч.разв.</c:v>
                </c:pt>
                <c:pt idx="3">
                  <c:v>Физ.разв.</c:v>
                </c:pt>
                <c:pt idx="4">
                  <c:v>Позн.разв.</c:v>
                </c:pt>
              </c:strCache>
            </c:strRef>
          </c:cat>
          <c:val>
            <c:numRef>
              <c:f>Лист1!$E$66:$E$70</c:f>
              <c:numCache>
                <c:formatCode>0%</c:formatCode>
                <c:ptCount val="5"/>
                <c:pt idx="0">
                  <c:v>0.62000000000000199</c:v>
                </c:pt>
                <c:pt idx="1">
                  <c:v>0.71000000000000063</c:v>
                </c:pt>
                <c:pt idx="2">
                  <c:v>0.63000000000000222</c:v>
                </c:pt>
                <c:pt idx="3">
                  <c:v>0.43000000000000038</c:v>
                </c:pt>
                <c:pt idx="4">
                  <c:v>0.66000000000000258</c:v>
                </c:pt>
              </c:numCache>
            </c:numRef>
          </c:val>
        </c:ser>
        <c:ser>
          <c:idx val="2"/>
          <c:order val="2"/>
          <c:tx>
            <c:strRef>
              <c:f>Лист1!$F$65</c:f>
              <c:strCache>
                <c:ptCount val="1"/>
                <c:pt idx="0">
                  <c:v>Недост.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Лист1!$C$66:$C$70</c:f>
              <c:strCache>
                <c:ptCount val="5"/>
                <c:pt idx="0">
                  <c:v>Соц.-ком.разв.</c:v>
                </c:pt>
                <c:pt idx="1">
                  <c:v>Худ.-эст.разв.</c:v>
                </c:pt>
                <c:pt idx="2">
                  <c:v>Реч.разв.</c:v>
                </c:pt>
                <c:pt idx="3">
                  <c:v>Физ.разв.</c:v>
                </c:pt>
                <c:pt idx="4">
                  <c:v>Позн.разв.</c:v>
                </c:pt>
              </c:strCache>
            </c:strRef>
          </c:cat>
          <c:val>
            <c:numRef>
              <c:f>Лист1!$F$66:$F$70</c:f>
              <c:numCache>
                <c:formatCode>General</c:formatCode>
                <c:ptCount val="5"/>
                <c:pt idx="0" formatCode="0%">
                  <c:v>2.0000000000000032E-2</c:v>
                </c:pt>
                <c:pt idx="2" formatCode="0%">
                  <c:v>8.0000000000000127E-2</c:v>
                </c:pt>
                <c:pt idx="3" formatCode="0%">
                  <c:v>4.0000000000000063E-2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826816"/>
        <c:axId val="235383040"/>
        <c:axId val="0"/>
      </c:bar3DChart>
      <c:catAx>
        <c:axId val="20982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35383040"/>
        <c:crosses val="autoZero"/>
        <c:auto val="1"/>
        <c:lblAlgn val="ctr"/>
        <c:lblOffset val="100"/>
        <c:noMultiLvlLbl val="0"/>
      </c:catAx>
      <c:valAx>
        <c:axId val="23538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982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Лист1!$E$26:$G$26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Лист1!$E$27:$G$27</c:f>
              <c:numCache>
                <c:formatCode>General</c:formatCode>
                <c:ptCount val="3"/>
                <c:pt idx="0">
                  <c:v>26</c:v>
                </c:pt>
                <c:pt idx="1">
                  <c:v>26.6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829376"/>
        <c:axId val="235384768"/>
        <c:axId val="0"/>
      </c:bar3DChart>
      <c:catAx>
        <c:axId val="209829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384768"/>
        <c:crosses val="autoZero"/>
        <c:auto val="1"/>
        <c:lblAlgn val="ctr"/>
        <c:lblOffset val="100"/>
        <c:noMultiLvlLbl val="0"/>
      </c:catAx>
      <c:valAx>
        <c:axId val="23538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829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0.55163</cdr:x>
      <cdr:y>0.14574</cdr:y>
    </cdr:from>
    <cdr:to>
      <cdr:x>0.69052</cdr:x>
      <cdr:y>0.27202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2395951" y="240153"/>
          <a:ext cx="603255" cy="208088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00B05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11E7-D753-441A-86BD-4013DE13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8149</Words>
  <Characters>46452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Deloproizvoditel</cp:lastModifiedBy>
  <cp:revision>66</cp:revision>
  <dcterms:created xsi:type="dcterms:W3CDTF">2024-04-17T12:25:00Z</dcterms:created>
  <dcterms:modified xsi:type="dcterms:W3CDTF">2025-04-28T10:42:00Z</dcterms:modified>
</cp:coreProperties>
</file>